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84DE6" w14:textId="77777777" w:rsidR="005311AA" w:rsidRPr="00405523" w:rsidRDefault="005311AA" w:rsidP="005311AA">
      <w:pPr>
        <w:pStyle w:val="Subtitle"/>
        <w:jc w:val="center"/>
        <w:rPr>
          <w:rFonts w:ascii="Times New Roman" w:hAnsi="Times New Roman" w:cs="Times New Roman"/>
          <w:b/>
          <w:sz w:val="24"/>
          <w:szCs w:val="24"/>
        </w:rPr>
      </w:pPr>
      <w:r w:rsidRPr="00405523">
        <w:rPr>
          <w:rFonts w:ascii="Times New Roman" w:hAnsi="Times New Roman" w:cs="Times New Roman"/>
          <w:b/>
          <w:sz w:val="24"/>
          <w:szCs w:val="24"/>
        </w:rPr>
        <w:t>TECHNINĖ SPECIFIKACIJA</w:t>
      </w:r>
    </w:p>
    <w:p w14:paraId="6B416537" w14:textId="77777777" w:rsidR="005311AA" w:rsidRPr="00405523" w:rsidRDefault="005311AA" w:rsidP="005311AA">
      <w:pPr>
        <w:rPr>
          <w:rFonts w:cs="Times New Roman"/>
          <w:b/>
          <w:sz w:val="24"/>
          <w:szCs w:val="24"/>
        </w:rPr>
      </w:pPr>
      <w:r w:rsidRPr="00405523">
        <w:rPr>
          <w:rFonts w:cs="Times New Roman"/>
          <w:b/>
          <w:sz w:val="24"/>
          <w:szCs w:val="24"/>
        </w:rPr>
        <w:t>BENDRI REIKALAVIMAI PERKAMAI ĮRANGAI</w:t>
      </w:r>
    </w:p>
    <w:p w14:paraId="60B5E267" w14:textId="4E2BC964" w:rsidR="00872F1C" w:rsidRPr="00405523" w:rsidRDefault="005311AA" w:rsidP="00872F1C">
      <w:pPr>
        <w:pStyle w:val="ListParagraph"/>
        <w:numPr>
          <w:ilvl w:val="0"/>
          <w:numId w:val="19"/>
        </w:numPr>
        <w:tabs>
          <w:tab w:val="left" w:pos="567"/>
        </w:tabs>
        <w:spacing w:after="0"/>
        <w:ind w:left="0" w:firstLine="0"/>
        <w:rPr>
          <w:rFonts w:cs="Times New Roman"/>
          <w:sz w:val="24"/>
          <w:szCs w:val="24"/>
        </w:rPr>
      </w:pPr>
      <w:r w:rsidRPr="00405523">
        <w:rPr>
          <w:rFonts w:cs="Times New Roman"/>
          <w:sz w:val="24"/>
          <w:szCs w:val="24"/>
        </w:rPr>
        <w:t>Perkama</w:t>
      </w:r>
      <w:r w:rsidR="00702844" w:rsidRPr="00405523">
        <w:rPr>
          <w:rFonts w:cs="Times New Roman"/>
          <w:sz w:val="24"/>
          <w:szCs w:val="24"/>
        </w:rPr>
        <w:t>s</w:t>
      </w:r>
      <w:r w:rsidRPr="00405523">
        <w:rPr>
          <w:rFonts w:cs="Times New Roman"/>
          <w:sz w:val="24"/>
          <w:szCs w:val="24"/>
        </w:rPr>
        <w:t xml:space="preserve"> </w:t>
      </w:r>
      <w:r w:rsidR="006A36EA" w:rsidRPr="006A36EA">
        <w:rPr>
          <w:rFonts w:cs="Times New Roman"/>
          <w:b/>
          <w:sz w:val="24"/>
          <w:szCs w:val="24"/>
        </w:rPr>
        <w:t xml:space="preserve">Asfalto bandinių atsparumo nuovargiui bandymams paruošimo komplektas </w:t>
      </w:r>
      <w:r w:rsidR="00872F1C" w:rsidRPr="00405523">
        <w:rPr>
          <w:rFonts w:cs="Times New Roman"/>
          <w:sz w:val="24"/>
          <w:szCs w:val="24"/>
        </w:rPr>
        <w:t xml:space="preserve">(1 </w:t>
      </w:r>
      <w:proofErr w:type="spellStart"/>
      <w:r w:rsidR="00872F1C" w:rsidRPr="00405523">
        <w:rPr>
          <w:rFonts w:cs="Times New Roman"/>
          <w:sz w:val="24"/>
          <w:szCs w:val="24"/>
        </w:rPr>
        <w:t>kompl</w:t>
      </w:r>
      <w:proofErr w:type="spellEnd"/>
      <w:r w:rsidR="00872F1C" w:rsidRPr="00405523">
        <w:rPr>
          <w:rFonts w:cs="Times New Roman"/>
          <w:sz w:val="24"/>
          <w:szCs w:val="24"/>
        </w:rPr>
        <w:t>.) (toliau – Įranga), skirta</w:t>
      </w:r>
      <w:r w:rsidR="006A36EA">
        <w:rPr>
          <w:rFonts w:cs="Times New Roman"/>
          <w:sz w:val="24"/>
          <w:szCs w:val="24"/>
        </w:rPr>
        <w:t>s</w:t>
      </w:r>
      <w:r w:rsidR="00872F1C" w:rsidRPr="00405523">
        <w:rPr>
          <w:rFonts w:cs="Times New Roman"/>
          <w:sz w:val="24"/>
          <w:szCs w:val="24"/>
        </w:rPr>
        <w:t xml:space="preserve"> </w:t>
      </w:r>
      <w:r w:rsidR="006A36EA">
        <w:rPr>
          <w:rFonts w:cs="Times New Roman"/>
          <w:sz w:val="24"/>
          <w:szCs w:val="24"/>
        </w:rPr>
        <w:t xml:space="preserve">asfalto </w:t>
      </w:r>
      <w:r w:rsidR="006A36EA" w:rsidRPr="006A36EA">
        <w:rPr>
          <w:rFonts w:cs="Times New Roman"/>
          <w:sz w:val="24"/>
          <w:szCs w:val="24"/>
        </w:rPr>
        <w:t>bandinių atsparumo nuovargiui bandymams paruošim</w:t>
      </w:r>
      <w:r w:rsidR="006A36EA">
        <w:rPr>
          <w:rFonts w:cs="Times New Roman"/>
          <w:sz w:val="24"/>
          <w:szCs w:val="24"/>
        </w:rPr>
        <w:t>ui</w:t>
      </w:r>
      <w:r w:rsidR="00872F1C" w:rsidRPr="00405523">
        <w:rPr>
          <w:rFonts w:cs="Times New Roman"/>
          <w:sz w:val="24"/>
          <w:szCs w:val="24"/>
        </w:rPr>
        <w:t>.</w:t>
      </w:r>
      <w:r w:rsidR="00AD7299" w:rsidRPr="00405523">
        <w:rPr>
          <w:rFonts w:cs="Times New Roman"/>
          <w:sz w:val="24"/>
          <w:szCs w:val="24"/>
        </w:rPr>
        <w:t xml:space="preserve"> Įrangos komplektą sudaro: </w:t>
      </w:r>
      <w:r w:rsidR="00284DE8">
        <w:rPr>
          <w:rFonts w:cs="Times New Roman"/>
          <w:sz w:val="24"/>
          <w:szCs w:val="24"/>
        </w:rPr>
        <w:t>asfalto bandinių tankinimo</w:t>
      </w:r>
      <w:r w:rsidR="00AD7299" w:rsidRPr="00405523">
        <w:rPr>
          <w:rFonts w:cs="Times New Roman"/>
          <w:sz w:val="24"/>
          <w:szCs w:val="24"/>
        </w:rPr>
        <w:t xml:space="preserve"> komplektas; </w:t>
      </w:r>
      <w:r w:rsidR="00284DE8">
        <w:rPr>
          <w:rFonts w:cs="Times New Roman"/>
          <w:sz w:val="24"/>
          <w:szCs w:val="24"/>
        </w:rPr>
        <w:t>asfalto bandinių kaitinimo komplektas</w:t>
      </w:r>
      <w:r w:rsidR="00AD7299" w:rsidRPr="00405523">
        <w:rPr>
          <w:rFonts w:cs="Times New Roman"/>
          <w:sz w:val="24"/>
          <w:szCs w:val="24"/>
        </w:rPr>
        <w:t>.</w:t>
      </w:r>
    </w:p>
    <w:p w14:paraId="70DA7BFA" w14:textId="77777777" w:rsidR="005311AA" w:rsidRPr="00405523" w:rsidRDefault="005311AA" w:rsidP="005311AA">
      <w:pPr>
        <w:pStyle w:val="ListParagraph"/>
        <w:numPr>
          <w:ilvl w:val="0"/>
          <w:numId w:val="19"/>
        </w:numPr>
        <w:tabs>
          <w:tab w:val="left" w:pos="567"/>
        </w:tabs>
        <w:ind w:left="0" w:firstLine="0"/>
        <w:rPr>
          <w:rFonts w:cs="Times New Roman"/>
          <w:sz w:val="24"/>
          <w:szCs w:val="24"/>
        </w:rPr>
      </w:pPr>
      <w:r w:rsidRPr="00405523">
        <w:rPr>
          <w:rFonts w:cs="Times New Roman"/>
          <w:sz w:val="24"/>
          <w:szCs w:val="24"/>
        </w:rPr>
        <w:t xml:space="preserve">Tiekėjo pristatoma Įranga turi būti nauja, matuojamųjų charakteristikų naujausio gamintojo modelio ir modifikacijos. Įranga turi atitikti šioje Techninėje specifikacijoje nustatytus minimalius/būtinus reikalavimus </w:t>
      </w:r>
      <w:r w:rsidRPr="00405523">
        <w:rPr>
          <w:rFonts w:cs="Times New Roman"/>
          <w:i/>
          <w:iCs/>
          <w:sz w:val="24"/>
          <w:szCs w:val="24"/>
        </w:rPr>
        <w:t>(Reikalaujamos techninės charakteristikos/parametrai ir kiti reikalavimai)</w:t>
      </w:r>
      <w:r w:rsidRPr="00405523">
        <w:rPr>
          <w:rFonts w:cs="Times New Roman"/>
          <w:sz w:val="24"/>
          <w:szCs w:val="24"/>
        </w:rPr>
        <w:t>.</w:t>
      </w:r>
    </w:p>
    <w:p w14:paraId="2330965A" w14:textId="0556C5CD" w:rsidR="005311AA" w:rsidRPr="00405523" w:rsidRDefault="005311AA" w:rsidP="005311AA">
      <w:pPr>
        <w:pStyle w:val="ListParagraph"/>
        <w:numPr>
          <w:ilvl w:val="0"/>
          <w:numId w:val="19"/>
        </w:numPr>
        <w:tabs>
          <w:tab w:val="left" w:pos="567"/>
        </w:tabs>
        <w:spacing w:after="0"/>
        <w:ind w:left="0" w:firstLine="0"/>
        <w:rPr>
          <w:rFonts w:cs="Times New Roman"/>
          <w:sz w:val="24"/>
          <w:szCs w:val="24"/>
        </w:rPr>
      </w:pPr>
      <w:r w:rsidRPr="00405523">
        <w:rPr>
          <w:rFonts w:cs="Times New Roman"/>
          <w:sz w:val="24"/>
          <w:szCs w:val="24"/>
        </w:rPr>
        <w:t xml:space="preserve">Turi būti atlikta Įrangos patikra pagal gamintojo numatytą metodiką arba atliktas Įrangos kalibravimas, kurių mokestis turi būti įskaičiuotas į Įrangos kainą. Pristatant </w:t>
      </w:r>
      <w:r w:rsidR="00AD7299" w:rsidRPr="00405523">
        <w:rPr>
          <w:rFonts w:cs="Times New Roman"/>
          <w:sz w:val="24"/>
          <w:szCs w:val="24"/>
        </w:rPr>
        <w:t>Įrangą</w:t>
      </w:r>
      <w:r w:rsidR="008C6318" w:rsidRPr="00405523">
        <w:rPr>
          <w:rFonts w:cs="Times New Roman"/>
          <w:sz w:val="24"/>
          <w:szCs w:val="24"/>
        </w:rPr>
        <w:t xml:space="preserve"> </w:t>
      </w:r>
      <w:r w:rsidRPr="00405523">
        <w:rPr>
          <w:rFonts w:cs="Times New Roman"/>
          <w:sz w:val="24"/>
          <w:szCs w:val="24"/>
        </w:rPr>
        <w:t>turi būti pateikiamas kalibravimo liudijimas, gamintojo sertifikatas arba lygiavertis dokumentas.</w:t>
      </w:r>
    </w:p>
    <w:p w14:paraId="06FB9124" w14:textId="77777777" w:rsidR="00665405" w:rsidRPr="00405523" w:rsidRDefault="005311AA" w:rsidP="00665405">
      <w:pPr>
        <w:pStyle w:val="ListParagraph"/>
        <w:numPr>
          <w:ilvl w:val="0"/>
          <w:numId w:val="19"/>
        </w:numPr>
        <w:tabs>
          <w:tab w:val="left" w:pos="567"/>
        </w:tabs>
        <w:spacing w:after="0"/>
        <w:ind w:left="0" w:firstLine="0"/>
        <w:rPr>
          <w:rFonts w:cs="Times New Roman"/>
          <w:b/>
          <w:bCs/>
          <w:sz w:val="24"/>
          <w:szCs w:val="24"/>
        </w:rPr>
      </w:pPr>
      <w:r w:rsidRPr="00405523">
        <w:rPr>
          <w:rFonts w:cs="Times New Roman"/>
          <w:sz w:val="24"/>
          <w:szCs w:val="24"/>
        </w:rPr>
        <w:t xml:space="preserve">Įrangos pristatymo vieta – VILNIUS TECH AIF Kelių tyrimo instituto Automobilių kelių mokslo laboratorija, Saulėtekio al. </w:t>
      </w:r>
      <w:r w:rsidRPr="00405523">
        <w:rPr>
          <w:rFonts w:cs="Times New Roman"/>
          <w:sz w:val="24"/>
          <w:szCs w:val="24"/>
          <w:lang w:val="en-US"/>
        </w:rPr>
        <w:t>11</w:t>
      </w:r>
      <w:r w:rsidRPr="00405523">
        <w:rPr>
          <w:rFonts w:cs="Times New Roman"/>
          <w:sz w:val="24"/>
          <w:szCs w:val="24"/>
        </w:rPr>
        <w:t>, Vilnius, LT-10223, Lietuva</w:t>
      </w:r>
      <w:r w:rsidRPr="00405523">
        <w:rPr>
          <w:rFonts w:cs="Times New Roman"/>
          <w:sz w:val="24"/>
          <w:szCs w:val="24"/>
          <w:lang w:eastAsia="lt-LT"/>
        </w:rPr>
        <w:t>.</w:t>
      </w:r>
    </w:p>
    <w:p w14:paraId="2E4EA38C" w14:textId="576DC4E5" w:rsidR="00665405" w:rsidRPr="00405523" w:rsidRDefault="005311AA" w:rsidP="00665405">
      <w:pPr>
        <w:pStyle w:val="ListParagraph"/>
        <w:numPr>
          <w:ilvl w:val="0"/>
          <w:numId w:val="19"/>
        </w:numPr>
        <w:tabs>
          <w:tab w:val="left" w:pos="567"/>
        </w:tabs>
        <w:spacing w:after="0"/>
        <w:ind w:left="0" w:firstLine="0"/>
        <w:rPr>
          <w:rFonts w:cs="Times New Roman"/>
          <w:b/>
          <w:bCs/>
          <w:sz w:val="24"/>
          <w:szCs w:val="24"/>
        </w:rPr>
      </w:pPr>
      <w:r w:rsidRPr="00405523">
        <w:rPr>
          <w:rFonts w:cs="Times New Roman"/>
          <w:sz w:val="24"/>
          <w:szCs w:val="24"/>
        </w:rPr>
        <w:t>Įrangai (įskaitant jos sudėtines/komplektuojamas dalis) turi būti suteikiama  ne trumpesn</w:t>
      </w:r>
      <w:r w:rsidR="00AD7299" w:rsidRPr="00405523">
        <w:rPr>
          <w:rFonts w:cs="Times New Roman"/>
          <w:sz w:val="24"/>
          <w:szCs w:val="24"/>
        </w:rPr>
        <w:t xml:space="preserve">ė </w:t>
      </w:r>
      <w:r w:rsidRPr="00405523">
        <w:rPr>
          <w:rFonts w:cs="Times New Roman"/>
          <w:sz w:val="24"/>
          <w:szCs w:val="24"/>
        </w:rPr>
        <w:t xml:space="preserve">kaip </w:t>
      </w:r>
      <w:r w:rsidR="00C42220">
        <w:rPr>
          <w:rFonts w:cs="Times New Roman"/>
          <w:sz w:val="24"/>
          <w:szCs w:val="24"/>
        </w:rPr>
        <w:t>24</w:t>
      </w:r>
      <w:r w:rsidRPr="00405523">
        <w:rPr>
          <w:rFonts w:cs="Times New Roman"/>
          <w:sz w:val="24"/>
          <w:szCs w:val="24"/>
        </w:rPr>
        <w:t xml:space="preserve"> mėnesių </w:t>
      </w:r>
      <w:r w:rsidR="00AD7299" w:rsidRPr="00405523">
        <w:rPr>
          <w:rFonts w:cs="Times New Roman"/>
          <w:sz w:val="24"/>
          <w:szCs w:val="24"/>
        </w:rPr>
        <w:t>garantija</w:t>
      </w:r>
      <w:r w:rsidR="0008795B" w:rsidRPr="00405523">
        <w:rPr>
          <w:rFonts w:cs="Times New Roman"/>
          <w:sz w:val="24"/>
          <w:szCs w:val="24"/>
        </w:rPr>
        <w:t>, kuri pradedama skaičiuoti nuo Įrangos perdavimo-priėmimo akto pasirašymo dienos</w:t>
      </w:r>
      <w:r w:rsidR="00665405" w:rsidRPr="00405523">
        <w:rPr>
          <w:rFonts w:cs="Times New Roman"/>
          <w:sz w:val="24"/>
          <w:szCs w:val="24"/>
        </w:rPr>
        <w:t>.</w:t>
      </w:r>
    </w:p>
    <w:p w14:paraId="422A2DAE" w14:textId="69EFC467" w:rsidR="005311AA" w:rsidRPr="00405523" w:rsidRDefault="00665405" w:rsidP="00665405">
      <w:pPr>
        <w:pStyle w:val="ListParagraph"/>
        <w:numPr>
          <w:ilvl w:val="0"/>
          <w:numId w:val="19"/>
        </w:numPr>
        <w:tabs>
          <w:tab w:val="left" w:pos="567"/>
        </w:tabs>
        <w:spacing w:after="0"/>
        <w:ind w:left="0" w:firstLine="0"/>
        <w:rPr>
          <w:rFonts w:cs="Times New Roman"/>
          <w:b/>
          <w:bCs/>
          <w:sz w:val="24"/>
          <w:szCs w:val="24"/>
        </w:rPr>
      </w:pPr>
      <w:r w:rsidRPr="00405523">
        <w:rPr>
          <w:rFonts w:cs="Times New Roman"/>
          <w:sz w:val="24"/>
          <w:szCs w:val="24"/>
        </w:rPr>
        <w:t>Garantiniu laikotarpiu visas išlaidas, susijusias su sugedusiais komponentais, turi padengti Tiekėjas.</w:t>
      </w:r>
    </w:p>
    <w:p w14:paraId="3DE779A4" w14:textId="7FDB8E3A" w:rsidR="00872F1C" w:rsidRPr="00405523" w:rsidRDefault="005311AA" w:rsidP="00872F1C">
      <w:pPr>
        <w:pStyle w:val="ListParagraph"/>
        <w:numPr>
          <w:ilvl w:val="0"/>
          <w:numId w:val="19"/>
        </w:numPr>
        <w:tabs>
          <w:tab w:val="left" w:pos="567"/>
        </w:tabs>
        <w:spacing w:after="0"/>
        <w:ind w:left="0" w:firstLine="0"/>
        <w:rPr>
          <w:rFonts w:cs="Times New Roman"/>
          <w:color w:val="000000" w:themeColor="text1"/>
          <w:sz w:val="24"/>
          <w:szCs w:val="24"/>
        </w:rPr>
      </w:pPr>
      <w:r w:rsidRPr="00405523">
        <w:rPr>
          <w:rFonts w:cs="Times New Roman"/>
          <w:color w:val="000000" w:themeColor="text1"/>
          <w:sz w:val="24"/>
          <w:szCs w:val="24"/>
        </w:rPr>
        <w:t>Pristatymo termina</w:t>
      </w:r>
      <w:r w:rsidR="00AD7299" w:rsidRPr="00405523">
        <w:rPr>
          <w:rFonts w:cs="Times New Roman"/>
          <w:color w:val="000000" w:themeColor="text1"/>
          <w:sz w:val="24"/>
          <w:szCs w:val="24"/>
        </w:rPr>
        <w:t xml:space="preserve">s – Įranga turi būti pristatyta ne vėliau kaip per </w:t>
      </w:r>
      <w:r w:rsidR="00720FE2">
        <w:rPr>
          <w:rFonts w:cs="Times New Roman"/>
          <w:color w:val="000000" w:themeColor="text1"/>
          <w:sz w:val="24"/>
          <w:szCs w:val="24"/>
        </w:rPr>
        <w:t>3</w:t>
      </w:r>
      <w:r w:rsidR="00AD7299" w:rsidRPr="00405523">
        <w:rPr>
          <w:rFonts w:cs="Times New Roman"/>
          <w:color w:val="000000" w:themeColor="text1"/>
          <w:sz w:val="24"/>
          <w:szCs w:val="24"/>
        </w:rPr>
        <w:t xml:space="preserve"> mėnesius nuo pirkimo sutarties įsigaliojimo dienos. </w:t>
      </w:r>
    </w:p>
    <w:p w14:paraId="690A8EA4" w14:textId="0A4AD685" w:rsidR="005311AA" w:rsidRPr="00405523" w:rsidRDefault="005311AA" w:rsidP="005311AA">
      <w:pPr>
        <w:pStyle w:val="ListParagraph"/>
        <w:numPr>
          <w:ilvl w:val="0"/>
          <w:numId w:val="19"/>
        </w:numPr>
        <w:tabs>
          <w:tab w:val="left" w:pos="567"/>
        </w:tabs>
        <w:spacing w:after="0"/>
        <w:ind w:left="0" w:firstLine="0"/>
        <w:rPr>
          <w:rFonts w:cs="Times New Roman"/>
          <w:color w:val="000000" w:themeColor="text1"/>
          <w:sz w:val="24"/>
          <w:szCs w:val="24"/>
        </w:rPr>
      </w:pPr>
      <w:r w:rsidRPr="00405523">
        <w:rPr>
          <w:rFonts w:cs="Times New Roman"/>
          <w:color w:val="000000" w:themeColor="text1"/>
          <w:sz w:val="24"/>
          <w:szCs w:val="24"/>
        </w:rPr>
        <w:t>Tiekėjas savo lėšomis, transportu ir jėgomis turi pristatyti Įrangą,</w:t>
      </w:r>
      <w:r w:rsidRPr="00405523">
        <w:rPr>
          <w:rFonts w:cs="Times New Roman"/>
          <w:sz w:val="24"/>
          <w:szCs w:val="24"/>
        </w:rPr>
        <w:t xml:space="preserve"> </w:t>
      </w:r>
      <w:r w:rsidR="00AD7299" w:rsidRPr="00405523">
        <w:rPr>
          <w:rFonts w:cs="Times New Roman"/>
          <w:sz w:val="24"/>
          <w:szCs w:val="24"/>
        </w:rPr>
        <w:t xml:space="preserve">ją </w:t>
      </w:r>
      <w:r w:rsidRPr="00405523">
        <w:rPr>
          <w:rFonts w:cs="Times New Roman"/>
          <w:color w:val="000000" w:themeColor="text1"/>
          <w:sz w:val="24"/>
          <w:szCs w:val="24"/>
        </w:rPr>
        <w:t xml:space="preserve">išpakuoti, sumontuoti ir atlikti detalų </w:t>
      </w:r>
      <w:r w:rsidR="00AD7299" w:rsidRPr="00405523">
        <w:rPr>
          <w:rFonts w:cs="Times New Roman"/>
          <w:color w:val="000000" w:themeColor="text1"/>
          <w:sz w:val="24"/>
          <w:szCs w:val="24"/>
        </w:rPr>
        <w:t>Į</w:t>
      </w:r>
      <w:r w:rsidRPr="00405523">
        <w:rPr>
          <w:rFonts w:cs="Times New Roman"/>
          <w:color w:val="000000" w:themeColor="text1"/>
          <w:sz w:val="24"/>
          <w:szCs w:val="24"/>
        </w:rPr>
        <w:t>rangos funkcionalumo patikrinimą. Įrangos išpakavimo, sumontavimo ir funkcionalumo patikrinimo</w:t>
      </w:r>
      <w:r w:rsidR="00F07981">
        <w:rPr>
          <w:rFonts w:cs="Times New Roman"/>
          <w:color w:val="000000" w:themeColor="text1"/>
          <w:sz w:val="24"/>
          <w:szCs w:val="24"/>
        </w:rPr>
        <w:t>, kalibravimo, garantinės priežiūros</w:t>
      </w:r>
      <w:r w:rsidRPr="00405523">
        <w:rPr>
          <w:rFonts w:cs="Times New Roman"/>
          <w:color w:val="000000" w:themeColor="text1"/>
          <w:sz w:val="24"/>
          <w:szCs w:val="24"/>
        </w:rPr>
        <w:t xml:space="preserve"> išlaidos turi būti įskaičiuotos į įrangos kainą.</w:t>
      </w:r>
    </w:p>
    <w:p w14:paraId="550F24E9" w14:textId="5026E349" w:rsidR="005311AA" w:rsidRPr="00405523" w:rsidRDefault="005311AA" w:rsidP="005311AA">
      <w:pPr>
        <w:pStyle w:val="ListParagraph"/>
        <w:numPr>
          <w:ilvl w:val="0"/>
          <w:numId w:val="19"/>
        </w:numPr>
        <w:tabs>
          <w:tab w:val="left" w:pos="567"/>
        </w:tabs>
        <w:spacing w:after="0"/>
        <w:ind w:left="0" w:firstLine="0"/>
        <w:rPr>
          <w:rFonts w:cs="Times New Roman"/>
          <w:color w:val="000000" w:themeColor="text1"/>
          <w:sz w:val="24"/>
          <w:szCs w:val="24"/>
        </w:rPr>
      </w:pPr>
      <w:r w:rsidRPr="00405523">
        <w:rPr>
          <w:rFonts w:cs="Times New Roman"/>
          <w:color w:val="000000" w:themeColor="text1"/>
          <w:sz w:val="24"/>
          <w:szCs w:val="24"/>
        </w:rPr>
        <w:t>Tiekėjas įsipareigoja apmokyti</w:t>
      </w:r>
      <w:r w:rsidR="00AE6CBD" w:rsidRPr="00405523">
        <w:rPr>
          <w:rFonts w:cs="Times New Roman"/>
          <w:color w:val="000000" w:themeColor="text1"/>
          <w:sz w:val="24"/>
          <w:szCs w:val="24"/>
        </w:rPr>
        <w:t xml:space="preserve"> dirbti su Įrangą</w:t>
      </w:r>
      <w:r w:rsidRPr="00405523">
        <w:rPr>
          <w:rFonts w:cs="Times New Roman"/>
          <w:color w:val="000000" w:themeColor="text1"/>
          <w:sz w:val="24"/>
          <w:szCs w:val="24"/>
        </w:rPr>
        <w:t xml:space="preserve"> ne mažiau kaip 1 perkančiosios organizacijos darbuotoją</w:t>
      </w:r>
      <w:r w:rsidR="00AE6CBD" w:rsidRPr="00405523">
        <w:rPr>
          <w:rFonts w:cs="Times New Roman"/>
          <w:color w:val="000000" w:themeColor="text1"/>
          <w:sz w:val="24"/>
          <w:szCs w:val="24"/>
        </w:rPr>
        <w:t>.</w:t>
      </w:r>
    </w:p>
    <w:p w14:paraId="4107D7BC" w14:textId="1726B3F3" w:rsidR="005311AA" w:rsidRPr="00405523" w:rsidRDefault="005311AA" w:rsidP="005311AA">
      <w:pPr>
        <w:pStyle w:val="ListParagraph"/>
        <w:numPr>
          <w:ilvl w:val="0"/>
          <w:numId w:val="19"/>
        </w:numPr>
        <w:tabs>
          <w:tab w:val="left" w:pos="567"/>
        </w:tabs>
        <w:spacing w:after="0"/>
        <w:ind w:left="0" w:firstLine="0"/>
        <w:rPr>
          <w:rFonts w:cs="Times New Roman"/>
          <w:color w:val="000000" w:themeColor="text1"/>
          <w:sz w:val="24"/>
          <w:szCs w:val="24"/>
        </w:rPr>
      </w:pPr>
      <w:r w:rsidRPr="00F07981">
        <w:rPr>
          <w:rFonts w:cs="Times New Roman"/>
          <w:b/>
          <w:bCs/>
          <w:sz w:val="24"/>
          <w:szCs w:val="24"/>
          <w:u w:val="single"/>
        </w:rPr>
        <w:t>Kartu su pristatyta Įranga</w:t>
      </w:r>
      <w:r w:rsidRPr="00405523">
        <w:rPr>
          <w:rFonts w:cs="Times New Roman"/>
          <w:sz w:val="24"/>
          <w:szCs w:val="24"/>
        </w:rPr>
        <w:t xml:space="preserve"> turi būti pateiktos naudojimosi ir priežiūros instrukcij</w:t>
      </w:r>
      <w:r w:rsidR="00AD7299" w:rsidRPr="00405523">
        <w:rPr>
          <w:rFonts w:cs="Times New Roman"/>
          <w:sz w:val="24"/>
          <w:szCs w:val="24"/>
        </w:rPr>
        <w:t>os</w:t>
      </w:r>
      <w:r w:rsidRPr="00405523">
        <w:rPr>
          <w:rFonts w:cs="Times New Roman"/>
          <w:sz w:val="24"/>
          <w:szCs w:val="24"/>
        </w:rPr>
        <w:t xml:space="preserve"> lietuvių arba anglų kalba, taip pat tinkamą Įrangos veikimą įrodantis dokumentas (</w:t>
      </w:r>
      <w:r w:rsidR="00AD7299" w:rsidRPr="00405523">
        <w:rPr>
          <w:rFonts w:cs="Times New Roman"/>
          <w:sz w:val="24"/>
          <w:szCs w:val="24"/>
        </w:rPr>
        <w:t xml:space="preserve">Įrangos gamintojo </w:t>
      </w:r>
      <w:r w:rsidRPr="00405523">
        <w:rPr>
          <w:rFonts w:cs="Times New Roman"/>
          <w:sz w:val="24"/>
          <w:szCs w:val="24"/>
        </w:rPr>
        <w:t>sertifikatas ar liudijimas</w:t>
      </w:r>
      <w:r w:rsidR="00AD7299" w:rsidRPr="00405523">
        <w:rPr>
          <w:rFonts w:cs="Times New Roman"/>
          <w:sz w:val="24"/>
          <w:szCs w:val="24"/>
        </w:rPr>
        <w:t xml:space="preserve"> ar kitas lygiavertis dokumentas</w:t>
      </w:r>
      <w:r w:rsidRPr="00405523">
        <w:rPr>
          <w:rFonts w:cs="Times New Roman"/>
          <w:sz w:val="24"/>
          <w:szCs w:val="24"/>
        </w:rPr>
        <w:t>).</w:t>
      </w:r>
    </w:p>
    <w:p w14:paraId="64EC2003" w14:textId="77777777" w:rsidR="005311AA" w:rsidRPr="00F40BA1" w:rsidRDefault="005311AA" w:rsidP="00F40BA1">
      <w:pPr>
        <w:ind w:firstLine="1296"/>
        <w:rPr>
          <w:rFonts w:cs="Times New Roman"/>
          <w:i/>
          <w:iCs/>
          <w:sz w:val="24"/>
          <w:szCs w:val="24"/>
        </w:rPr>
      </w:pPr>
      <w:r w:rsidRPr="00F40BA1">
        <w:rPr>
          <w:rFonts w:cs="Times New Roman"/>
          <w:i/>
          <w:iCs/>
          <w:sz w:val="24"/>
          <w:szCs w:val="24"/>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5194EF53" w14:textId="77777777" w:rsidR="005311AA" w:rsidRPr="00405523" w:rsidRDefault="005311AA" w:rsidP="0041145A">
      <w:pPr>
        <w:spacing w:after="0"/>
        <w:rPr>
          <w:rFonts w:cs="Times New Roman"/>
          <w:sz w:val="24"/>
          <w:szCs w:val="24"/>
        </w:rPr>
      </w:pPr>
      <w:r w:rsidRPr="00405523">
        <w:rPr>
          <w:rFonts w:cs="Times New Roman"/>
          <w:sz w:val="24"/>
          <w:szCs w:val="24"/>
        </w:rPr>
        <w:t>1 lentelė. Reikalavimai įrangos techniniams parametrams</w:t>
      </w:r>
    </w:p>
    <w:tbl>
      <w:tblPr>
        <w:tblStyle w:val="TableTheme1"/>
        <w:tblW w:w="5000" w:type="pct"/>
        <w:tblInd w:w="0" w:type="dxa"/>
        <w:tblCellMar>
          <w:left w:w="57" w:type="dxa"/>
          <w:right w:w="57" w:type="dxa"/>
        </w:tblCellMar>
        <w:tblLook w:val="01E0" w:firstRow="1" w:lastRow="1" w:firstColumn="1" w:lastColumn="1" w:noHBand="0" w:noVBand="0"/>
      </w:tblPr>
      <w:tblGrid>
        <w:gridCol w:w="509"/>
        <w:gridCol w:w="2140"/>
        <w:gridCol w:w="4292"/>
        <w:gridCol w:w="3515"/>
      </w:tblGrid>
      <w:tr w:rsidR="005311AA" w:rsidRPr="00CD6552" w14:paraId="0DC532C2" w14:textId="77777777" w:rsidTr="006A7293">
        <w:tc>
          <w:tcPr>
            <w:tcW w:w="2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9D8BDE" w14:textId="77777777" w:rsidR="005311AA" w:rsidRPr="00CD6552" w:rsidRDefault="005311AA" w:rsidP="00E84DDC">
            <w:pPr>
              <w:jc w:val="center"/>
              <w:rPr>
                <w:b/>
                <w:sz w:val="22"/>
                <w:szCs w:val="22"/>
                <w:lang w:val="lt-LT"/>
              </w:rPr>
            </w:pPr>
            <w:r w:rsidRPr="00CD6552">
              <w:rPr>
                <w:b/>
                <w:sz w:val="22"/>
                <w:szCs w:val="22"/>
                <w:lang w:val="lt-LT"/>
              </w:rPr>
              <w:t>Eil. Nr.</w:t>
            </w:r>
          </w:p>
        </w:tc>
        <w:tc>
          <w:tcPr>
            <w:tcW w:w="10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0B74E0" w14:textId="77777777" w:rsidR="005311AA" w:rsidRPr="00CD6552" w:rsidRDefault="005311AA" w:rsidP="00E84DDC">
            <w:pPr>
              <w:jc w:val="center"/>
              <w:rPr>
                <w:b/>
                <w:sz w:val="22"/>
                <w:szCs w:val="22"/>
                <w:lang w:val="lt-LT"/>
              </w:rPr>
            </w:pPr>
            <w:r w:rsidRPr="00CD6552">
              <w:rPr>
                <w:b/>
                <w:sz w:val="22"/>
                <w:szCs w:val="22"/>
                <w:lang w:val="lt-LT"/>
              </w:rPr>
              <w:t>Įrangos / parametro pavadinimas</w:t>
            </w:r>
          </w:p>
        </w:tc>
        <w:tc>
          <w:tcPr>
            <w:tcW w:w="205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8F9C2E" w14:textId="2E66E554" w:rsidR="005311AA" w:rsidRPr="00CD6552" w:rsidRDefault="002500AC" w:rsidP="00E84DDC">
            <w:pPr>
              <w:jc w:val="center"/>
              <w:rPr>
                <w:b/>
                <w:sz w:val="22"/>
                <w:szCs w:val="22"/>
                <w:lang w:val="lt-LT"/>
              </w:rPr>
            </w:pPr>
            <w:proofErr w:type="spellStart"/>
            <w:r w:rsidRPr="00CD6552">
              <w:rPr>
                <w:rFonts w:eastAsia="Times New Roman"/>
                <w:b/>
                <w:sz w:val="22"/>
                <w:szCs w:val="22"/>
              </w:rPr>
              <w:t>Reikalaujamos</w:t>
            </w:r>
            <w:proofErr w:type="spellEnd"/>
            <w:r w:rsidRPr="00CD6552">
              <w:rPr>
                <w:rFonts w:eastAsia="Times New Roman"/>
                <w:b/>
                <w:sz w:val="22"/>
                <w:szCs w:val="22"/>
              </w:rPr>
              <w:t xml:space="preserve"> </w:t>
            </w:r>
            <w:proofErr w:type="spellStart"/>
            <w:r w:rsidRPr="00CD6552">
              <w:rPr>
                <w:rFonts w:eastAsia="Times New Roman"/>
                <w:b/>
                <w:sz w:val="22"/>
                <w:szCs w:val="22"/>
              </w:rPr>
              <w:t>techninės</w:t>
            </w:r>
            <w:proofErr w:type="spellEnd"/>
            <w:r w:rsidRPr="00CD6552">
              <w:rPr>
                <w:rFonts w:eastAsia="Times New Roman"/>
                <w:b/>
                <w:sz w:val="22"/>
                <w:szCs w:val="22"/>
              </w:rPr>
              <w:t xml:space="preserve"> </w:t>
            </w:r>
            <w:proofErr w:type="spellStart"/>
            <w:r w:rsidRPr="00CD6552">
              <w:rPr>
                <w:rFonts w:eastAsia="Times New Roman"/>
                <w:b/>
                <w:sz w:val="22"/>
                <w:szCs w:val="22"/>
              </w:rPr>
              <w:t>charakteristikos</w:t>
            </w:r>
            <w:bookmarkStart w:id="0" w:name="_Hlk152062021"/>
            <w:proofErr w:type="spellEnd"/>
            <w:r w:rsidRPr="00CD6552">
              <w:rPr>
                <w:rFonts w:eastAsia="Times New Roman"/>
                <w:b/>
                <w:sz w:val="22"/>
                <w:szCs w:val="22"/>
              </w:rPr>
              <w:t>/</w:t>
            </w:r>
            <w:proofErr w:type="spellStart"/>
            <w:r w:rsidRPr="00CD6552">
              <w:rPr>
                <w:rFonts w:eastAsia="Times New Roman"/>
                <w:b/>
                <w:sz w:val="22"/>
                <w:szCs w:val="22"/>
              </w:rPr>
              <w:t>parametrai</w:t>
            </w:r>
            <w:proofErr w:type="spellEnd"/>
            <w:r w:rsidRPr="00CD6552">
              <w:rPr>
                <w:rFonts w:eastAsia="Times New Roman"/>
                <w:b/>
                <w:sz w:val="22"/>
                <w:szCs w:val="22"/>
              </w:rPr>
              <w:t xml:space="preserve"> </w:t>
            </w:r>
            <w:proofErr w:type="spellStart"/>
            <w:r w:rsidRPr="00CD6552">
              <w:rPr>
                <w:rFonts w:eastAsia="Times New Roman"/>
                <w:b/>
                <w:sz w:val="22"/>
                <w:szCs w:val="22"/>
              </w:rPr>
              <w:t>ir</w:t>
            </w:r>
            <w:proofErr w:type="spellEnd"/>
            <w:r w:rsidRPr="00CD6552">
              <w:rPr>
                <w:rFonts w:eastAsia="Times New Roman"/>
                <w:b/>
                <w:sz w:val="22"/>
                <w:szCs w:val="22"/>
              </w:rPr>
              <w:t xml:space="preserve"> </w:t>
            </w:r>
            <w:proofErr w:type="spellStart"/>
            <w:r w:rsidRPr="00CD6552">
              <w:rPr>
                <w:rFonts w:eastAsia="Times New Roman"/>
                <w:b/>
                <w:sz w:val="22"/>
                <w:szCs w:val="22"/>
              </w:rPr>
              <w:t>kiti</w:t>
            </w:r>
            <w:proofErr w:type="spellEnd"/>
            <w:r w:rsidRPr="00CD6552">
              <w:rPr>
                <w:rFonts w:eastAsia="Times New Roman"/>
                <w:b/>
                <w:sz w:val="22"/>
                <w:szCs w:val="22"/>
              </w:rPr>
              <w:t xml:space="preserve"> </w:t>
            </w:r>
            <w:proofErr w:type="spellStart"/>
            <w:r w:rsidRPr="00CD6552">
              <w:rPr>
                <w:rFonts w:eastAsia="Times New Roman"/>
                <w:b/>
                <w:sz w:val="22"/>
                <w:szCs w:val="22"/>
              </w:rPr>
              <w:t>reikalavimai</w:t>
            </w:r>
            <w:bookmarkEnd w:id="0"/>
            <w:proofErr w:type="spellEnd"/>
          </w:p>
        </w:tc>
        <w:tc>
          <w:tcPr>
            <w:tcW w:w="16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674C48" w14:textId="77777777" w:rsidR="005311AA" w:rsidRPr="00CD6552" w:rsidRDefault="005311AA" w:rsidP="00E84DDC">
            <w:pPr>
              <w:widowControl w:val="0"/>
              <w:tabs>
                <w:tab w:val="left" w:pos="7371"/>
              </w:tabs>
              <w:autoSpaceDE w:val="0"/>
              <w:autoSpaceDN w:val="0"/>
              <w:adjustRightInd w:val="0"/>
              <w:jc w:val="center"/>
              <w:rPr>
                <w:b/>
                <w:sz w:val="22"/>
                <w:szCs w:val="22"/>
                <w:lang w:val="lt-LT"/>
              </w:rPr>
            </w:pPr>
            <w:r w:rsidRPr="00CD6552">
              <w:rPr>
                <w:b/>
                <w:sz w:val="22"/>
                <w:szCs w:val="22"/>
                <w:lang w:val="lt-LT"/>
              </w:rPr>
              <w:t>Tiekėjo siūlomų prekių techninės charakteristikos</w:t>
            </w:r>
          </w:p>
          <w:p w14:paraId="79E62924" w14:textId="77777777" w:rsidR="005311AA" w:rsidRPr="00CD6552" w:rsidRDefault="005311AA" w:rsidP="00E84DDC">
            <w:pPr>
              <w:jc w:val="center"/>
              <w:rPr>
                <w:bCs/>
                <w:sz w:val="22"/>
                <w:szCs w:val="22"/>
                <w:lang w:val="lt-LT"/>
              </w:rPr>
            </w:pPr>
            <w:r w:rsidRPr="00CD6552">
              <w:rPr>
                <w:bCs/>
                <w:sz w:val="22"/>
                <w:szCs w:val="22"/>
                <w:lang w:val="lt-LT"/>
              </w:rPr>
              <w:t>(tiekėjas turi nurodyti tikslius dydžius, medžiagas, išmatavimus ir pan. – t. y. nepaliekant žodžių „ne mažiau“, ne daugiau“, „ne siauresnis“, „ne platesnis“ arba lygiavertis“ ,,+/-„ ar pan.)</w:t>
            </w:r>
          </w:p>
        </w:tc>
      </w:tr>
      <w:tr w:rsidR="005311AA" w:rsidRPr="00CD6552" w14:paraId="72E6239C" w14:textId="77777777" w:rsidTr="006A7293">
        <w:tc>
          <w:tcPr>
            <w:tcW w:w="243" w:type="pct"/>
            <w:tcBorders>
              <w:top w:val="single" w:sz="4" w:space="0" w:color="auto"/>
              <w:left w:val="single" w:sz="4" w:space="0" w:color="auto"/>
              <w:bottom w:val="single" w:sz="4" w:space="0" w:color="auto"/>
              <w:right w:val="single" w:sz="4" w:space="0" w:color="auto"/>
            </w:tcBorders>
            <w:shd w:val="clear" w:color="auto" w:fill="auto"/>
            <w:vAlign w:val="center"/>
          </w:tcPr>
          <w:p w14:paraId="3913F93B" w14:textId="7FC5087F" w:rsidR="005311AA" w:rsidRPr="00CD6552" w:rsidRDefault="005311AA" w:rsidP="00123BC3">
            <w:pPr>
              <w:spacing w:line="240" w:lineRule="auto"/>
              <w:jc w:val="center"/>
              <w:rPr>
                <w:bCs/>
                <w:sz w:val="22"/>
                <w:szCs w:val="22"/>
                <w:lang w:val="lt-LT"/>
              </w:rPr>
            </w:pPr>
            <w:r w:rsidRPr="00CD6552">
              <w:rPr>
                <w:bCs/>
                <w:sz w:val="22"/>
                <w:szCs w:val="22"/>
                <w:lang w:val="lt-LT"/>
              </w:rPr>
              <w:t>1.</w:t>
            </w:r>
          </w:p>
        </w:tc>
        <w:tc>
          <w:tcPr>
            <w:tcW w:w="1023" w:type="pct"/>
            <w:tcBorders>
              <w:top w:val="single" w:sz="4" w:space="0" w:color="auto"/>
              <w:left w:val="single" w:sz="4" w:space="0" w:color="auto"/>
              <w:bottom w:val="single" w:sz="4" w:space="0" w:color="auto"/>
              <w:right w:val="single" w:sz="4" w:space="0" w:color="auto"/>
            </w:tcBorders>
            <w:shd w:val="clear" w:color="auto" w:fill="auto"/>
            <w:vAlign w:val="center"/>
          </w:tcPr>
          <w:p w14:paraId="4E4D11D1" w14:textId="44E3F117" w:rsidR="005311AA" w:rsidRPr="00CD6552" w:rsidRDefault="005311AA" w:rsidP="00123BC3">
            <w:pPr>
              <w:spacing w:line="240" w:lineRule="auto"/>
              <w:jc w:val="center"/>
              <w:rPr>
                <w:b/>
                <w:sz w:val="22"/>
                <w:szCs w:val="22"/>
                <w:lang w:val="lt-LT"/>
              </w:rPr>
            </w:pPr>
            <w:r w:rsidRPr="00CD6552">
              <w:rPr>
                <w:sz w:val="22"/>
                <w:szCs w:val="22"/>
                <w:lang w:val="lt-LT"/>
              </w:rPr>
              <w:t>Gamintojas ir tikslus modelis</w:t>
            </w:r>
          </w:p>
        </w:tc>
        <w:tc>
          <w:tcPr>
            <w:tcW w:w="2052" w:type="pct"/>
            <w:tcBorders>
              <w:top w:val="single" w:sz="4" w:space="0" w:color="auto"/>
              <w:left w:val="single" w:sz="4" w:space="0" w:color="auto"/>
              <w:bottom w:val="single" w:sz="4" w:space="0" w:color="auto"/>
              <w:right w:val="single" w:sz="4" w:space="0" w:color="auto"/>
            </w:tcBorders>
            <w:shd w:val="clear" w:color="auto" w:fill="auto"/>
            <w:vAlign w:val="center"/>
          </w:tcPr>
          <w:p w14:paraId="76066AB3" w14:textId="51B04165" w:rsidR="005311AA" w:rsidRPr="00CD6552" w:rsidRDefault="00D95C07" w:rsidP="0008795B">
            <w:pPr>
              <w:spacing w:line="240" w:lineRule="auto"/>
              <w:rPr>
                <w:rFonts w:eastAsia="Times New Roman"/>
                <w:b/>
                <w:bCs/>
                <w:sz w:val="22"/>
                <w:szCs w:val="22"/>
                <w:lang w:val="lt-LT" w:eastAsia="en-GB"/>
              </w:rPr>
            </w:pPr>
            <w:r w:rsidRPr="00CD6552">
              <w:rPr>
                <w:rFonts w:eastAsia="Times New Roman"/>
                <w:b/>
                <w:bCs/>
                <w:sz w:val="22"/>
                <w:szCs w:val="22"/>
                <w:lang w:val="lt-LT" w:eastAsia="en-GB"/>
              </w:rPr>
              <w:t>Asfalto bandinių tankinimo</w:t>
            </w:r>
            <w:r w:rsidR="0008795B" w:rsidRPr="00CD6552">
              <w:rPr>
                <w:rFonts w:eastAsia="Times New Roman"/>
                <w:b/>
                <w:bCs/>
                <w:sz w:val="22"/>
                <w:szCs w:val="22"/>
                <w:lang w:val="lt-LT" w:eastAsia="en-GB"/>
              </w:rPr>
              <w:t xml:space="preserve"> </w:t>
            </w:r>
            <w:r w:rsidRPr="00CD6552">
              <w:rPr>
                <w:rFonts w:eastAsia="Times New Roman"/>
                <w:b/>
                <w:bCs/>
                <w:sz w:val="22"/>
                <w:szCs w:val="22"/>
                <w:lang w:val="lt-LT" w:eastAsia="en-GB"/>
              </w:rPr>
              <w:t>įrenginys (1 vnt.)</w:t>
            </w:r>
          </w:p>
          <w:p w14:paraId="6040F1A0" w14:textId="77777777" w:rsidR="0008795B" w:rsidRDefault="00D95C07" w:rsidP="00FB1D41">
            <w:pPr>
              <w:pStyle w:val="Bullet"/>
              <w:numPr>
                <w:ilvl w:val="0"/>
                <w:numId w:val="0"/>
              </w:numPr>
              <w:spacing w:line="240" w:lineRule="auto"/>
              <w:ind w:left="224" w:hanging="224"/>
              <w:rPr>
                <w:rFonts w:eastAsia="Times New Roman"/>
                <w:b/>
                <w:bCs/>
                <w:sz w:val="22"/>
                <w:szCs w:val="22"/>
                <w:lang w:val="lt-LT" w:eastAsia="en-GB"/>
              </w:rPr>
            </w:pPr>
            <w:r w:rsidRPr="00CD6552">
              <w:rPr>
                <w:rFonts w:eastAsia="Times New Roman"/>
                <w:b/>
                <w:bCs/>
                <w:sz w:val="22"/>
                <w:szCs w:val="22"/>
                <w:lang w:val="lt-LT" w:eastAsia="en-GB"/>
              </w:rPr>
              <w:t>Asfalto mišinių kaitinimo</w:t>
            </w:r>
            <w:r w:rsidR="0008795B" w:rsidRPr="00CD6552">
              <w:rPr>
                <w:rFonts w:eastAsia="Times New Roman"/>
                <w:b/>
                <w:bCs/>
                <w:sz w:val="22"/>
                <w:szCs w:val="22"/>
                <w:lang w:val="lt-LT" w:eastAsia="en-GB"/>
              </w:rPr>
              <w:t xml:space="preserve"> </w:t>
            </w:r>
            <w:r w:rsidRPr="00CD6552">
              <w:rPr>
                <w:rFonts w:eastAsia="Times New Roman"/>
                <w:b/>
                <w:bCs/>
                <w:sz w:val="22"/>
                <w:szCs w:val="22"/>
                <w:lang w:val="lt-LT" w:eastAsia="en-GB"/>
              </w:rPr>
              <w:t>įrenginys (2 vnt.)</w:t>
            </w:r>
          </w:p>
          <w:p w14:paraId="7DB16067" w14:textId="6E688EBD" w:rsidR="006F59FD" w:rsidRPr="00CD6552" w:rsidRDefault="006F59FD" w:rsidP="00FB1D41">
            <w:pPr>
              <w:pStyle w:val="Bullet"/>
              <w:numPr>
                <w:ilvl w:val="0"/>
                <w:numId w:val="0"/>
              </w:numPr>
              <w:spacing w:line="240" w:lineRule="auto"/>
              <w:ind w:left="224" w:hanging="224"/>
              <w:rPr>
                <w:rFonts w:eastAsia="Times New Roman"/>
                <w:sz w:val="22"/>
                <w:szCs w:val="22"/>
                <w:lang w:val="lt-LT" w:eastAsia="en-GB"/>
              </w:rPr>
            </w:pPr>
            <w:r w:rsidRPr="00CD6552">
              <w:rPr>
                <w:rFonts w:eastAsia="Times New Roman"/>
                <w:b/>
                <w:bCs/>
                <w:sz w:val="22"/>
                <w:szCs w:val="22"/>
                <w:lang w:val="lt-LT" w:eastAsia="en-GB"/>
              </w:rPr>
              <w:t>Asfalto mišinių kaitinimo įrenginys (</w:t>
            </w:r>
            <w:r>
              <w:rPr>
                <w:rFonts w:eastAsia="Times New Roman"/>
                <w:b/>
                <w:bCs/>
                <w:sz w:val="22"/>
                <w:szCs w:val="22"/>
                <w:lang w:val="lt-LT" w:eastAsia="en-GB"/>
              </w:rPr>
              <w:t>1</w:t>
            </w:r>
            <w:r w:rsidRPr="00CD6552">
              <w:rPr>
                <w:rFonts w:eastAsia="Times New Roman"/>
                <w:b/>
                <w:bCs/>
                <w:sz w:val="22"/>
                <w:szCs w:val="22"/>
                <w:lang w:val="lt-LT" w:eastAsia="en-GB"/>
              </w:rPr>
              <w:t xml:space="preserve"> vnt.)</w:t>
            </w:r>
          </w:p>
        </w:tc>
        <w:tc>
          <w:tcPr>
            <w:tcW w:w="1681" w:type="pct"/>
            <w:tcBorders>
              <w:top w:val="single" w:sz="4" w:space="0" w:color="auto"/>
              <w:left w:val="single" w:sz="4" w:space="0" w:color="auto"/>
              <w:bottom w:val="single" w:sz="4" w:space="0" w:color="auto"/>
              <w:right w:val="single" w:sz="4" w:space="0" w:color="auto"/>
            </w:tcBorders>
            <w:shd w:val="clear" w:color="auto" w:fill="auto"/>
            <w:vAlign w:val="center"/>
          </w:tcPr>
          <w:p w14:paraId="4C55438A" w14:textId="30F8B205" w:rsidR="0008795B" w:rsidRPr="00CD6552" w:rsidRDefault="0008795B" w:rsidP="005311AA">
            <w:pPr>
              <w:tabs>
                <w:tab w:val="left" w:pos="30"/>
              </w:tabs>
              <w:spacing w:line="240" w:lineRule="auto"/>
              <w:rPr>
                <w:i/>
                <w:iCs/>
                <w:color w:val="0070C0"/>
                <w:sz w:val="22"/>
                <w:szCs w:val="22"/>
              </w:rPr>
            </w:pPr>
            <w:proofErr w:type="spellStart"/>
            <w:r w:rsidRPr="00CD6552">
              <w:rPr>
                <w:i/>
                <w:iCs/>
                <w:color w:val="0070C0"/>
                <w:sz w:val="22"/>
                <w:szCs w:val="22"/>
              </w:rPr>
              <w:t>Nurodomas</w:t>
            </w:r>
            <w:proofErr w:type="spellEnd"/>
            <w:r w:rsidRPr="00CD6552">
              <w:rPr>
                <w:i/>
                <w:iCs/>
                <w:color w:val="0070C0"/>
                <w:sz w:val="22"/>
                <w:szCs w:val="22"/>
              </w:rPr>
              <w:t xml:space="preserve"> </w:t>
            </w:r>
            <w:proofErr w:type="spellStart"/>
            <w:r w:rsidR="00F07981" w:rsidRPr="00CD6552">
              <w:rPr>
                <w:i/>
                <w:iCs/>
                <w:color w:val="0070C0"/>
                <w:sz w:val="22"/>
                <w:szCs w:val="22"/>
              </w:rPr>
              <w:t>atskirai</w:t>
            </w:r>
            <w:proofErr w:type="spellEnd"/>
            <w:r w:rsidR="00F07981" w:rsidRPr="00CD6552">
              <w:rPr>
                <w:i/>
                <w:iCs/>
                <w:color w:val="0070C0"/>
                <w:sz w:val="22"/>
                <w:szCs w:val="22"/>
              </w:rPr>
              <w:t xml:space="preserve"> </w:t>
            </w:r>
            <w:proofErr w:type="spellStart"/>
            <w:r w:rsidRPr="00CD6552">
              <w:rPr>
                <w:i/>
                <w:iCs/>
                <w:color w:val="0070C0"/>
                <w:sz w:val="22"/>
                <w:szCs w:val="22"/>
              </w:rPr>
              <w:t>kiekvieno</w:t>
            </w:r>
            <w:proofErr w:type="spellEnd"/>
            <w:r w:rsidRPr="00CD6552">
              <w:rPr>
                <w:i/>
                <w:iCs/>
                <w:color w:val="0070C0"/>
                <w:sz w:val="22"/>
                <w:szCs w:val="22"/>
              </w:rPr>
              <w:t xml:space="preserve"> </w:t>
            </w:r>
            <w:proofErr w:type="spellStart"/>
            <w:r w:rsidRPr="00CD6552">
              <w:rPr>
                <w:i/>
                <w:iCs/>
                <w:color w:val="0070C0"/>
                <w:sz w:val="22"/>
                <w:szCs w:val="22"/>
              </w:rPr>
              <w:t>komplekto</w:t>
            </w:r>
            <w:proofErr w:type="spellEnd"/>
          </w:p>
          <w:p w14:paraId="4CB1A149" w14:textId="77777777" w:rsidR="00F07981" w:rsidRPr="00CD6552" w:rsidRDefault="00F07981" w:rsidP="005311AA">
            <w:pPr>
              <w:tabs>
                <w:tab w:val="left" w:pos="30"/>
              </w:tabs>
              <w:spacing w:line="240" w:lineRule="auto"/>
              <w:rPr>
                <w:sz w:val="22"/>
                <w:szCs w:val="22"/>
              </w:rPr>
            </w:pPr>
          </w:p>
          <w:p w14:paraId="7D5B7137" w14:textId="4FD22A67" w:rsidR="005311AA" w:rsidRPr="00CD6552" w:rsidRDefault="005311AA" w:rsidP="005311AA">
            <w:pPr>
              <w:tabs>
                <w:tab w:val="left" w:pos="30"/>
              </w:tabs>
              <w:spacing w:line="240" w:lineRule="auto"/>
              <w:rPr>
                <w:sz w:val="22"/>
                <w:szCs w:val="22"/>
              </w:rPr>
            </w:pPr>
            <w:proofErr w:type="spellStart"/>
            <w:r w:rsidRPr="00CD6552">
              <w:rPr>
                <w:sz w:val="22"/>
                <w:szCs w:val="22"/>
              </w:rPr>
              <w:lastRenderedPageBreak/>
              <w:t>Gamintojas</w:t>
            </w:r>
            <w:proofErr w:type="spellEnd"/>
            <w:r w:rsidRPr="00CD6552">
              <w:rPr>
                <w:sz w:val="22"/>
                <w:szCs w:val="22"/>
              </w:rPr>
              <w:t xml:space="preserve"> </w:t>
            </w:r>
            <w:r w:rsidRPr="00CD6552">
              <w:rPr>
                <w:i/>
                <w:color w:val="0070C0"/>
                <w:sz w:val="22"/>
                <w:szCs w:val="22"/>
              </w:rPr>
              <w:t>(</w:t>
            </w:r>
            <w:proofErr w:type="spellStart"/>
            <w:r w:rsidRPr="00CD6552">
              <w:rPr>
                <w:i/>
                <w:color w:val="0070C0"/>
                <w:sz w:val="22"/>
                <w:szCs w:val="22"/>
              </w:rPr>
              <w:t>nurodyti</w:t>
            </w:r>
            <w:proofErr w:type="spellEnd"/>
            <w:r w:rsidRPr="00CD6552">
              <w:rPr>
                <w:i/>
                <w:color w:val="0070C0"/>
                <w:sz w:val="22"/>
                <w:szCs w:val="22"/>
              </w:rPr>
              <w:t>)</w:t>
            </w:r>
            <w:r w:rsidRPr="00CD6552">
              <w:rPr>
                <w:sz w:val="22"/>
                <w:szCs w:val="22"/>
              </w:rPr>
              <w:t xml:space="preserve">: </w:t>
            </w:r>
          </w:p>
          <w:p w14:paraId="3813409E" w14:textId="2F69080B" w:rsidR="005311AA" w:rsidRPr="00CD6552" w:rsidRDefault="005311AA" w:rsidP="005311AA">
            <w:pPr>
              <w:spacing w:line="240" w:lineRule="auto"/>
              <w:rPr>
                <w:sz w:val="22"/>
                <w:szCs w:val="22"/>
              </w:rPr>
            </w:pPr>
            <w:proofErr w:type="spellStart"/>
            <w:r w:rsidRPr="00CD6552">
              <w:rPr>
                <w:sz w:val="22"/>
                <w:szCs w:val="22"/>
              </w:rPr>
              <w:t>Modelis</w:t>
            </w:r>
            <w:proofErr w:type="spellEnd"/>
            <w:r w:rsidRPr="00CD6552">
              <w:rPr>
                <w:sz w:val="22"/>
                <w:szCs w:val="22"/>
              </w:rPr>
              <w:t xml:space="preserve"> </w:t>
            </w:r>
            <w:r w:rsidRPr="00CD6552">
              <w:rPr>
                <w:i/>
                <w:color w:val="0070C0"/>
                <w:sz w:val="22"/>
                <w:szCs w:val="22"/>
              </w:rPr>
              <w:t>(</w:t>
            </w:r>
            <w:proofErr w:type="spellStart"/>
            <w:r w:rsidRPr="00CD6552">
              <w:rPr>
                <w:i/>
                <w:color w:val="0070C0"/>
                <w:sz w:val="22"/>
                <w:szCs w:val="22"/>
              </w:rPr>
              <w:t>nurodyti</w:t>
            </w:r>
            <w:proofErr w:type="spellEnd"/>
            <w:r w:rsidRPr="00CD6552">
              <w:rPr>
                <w:i/>
                <w:color w:val="0070C0"/>
                <w:sz w:val="22"/>
                <w:szCs w:val="22"/>
              </w:rPr>
              <w:t xml:space="preserve">, </w:t>
            </w:r>
            <w:proofErr w:type="spellStart"/>
            <w:r w:rsidRPr="00CD6552">
              <w:rPr>
                <w:i/>
                <w:color w:val="0070C0"/>
                <w:sz w:val="22"/>
                <w:szCs w:val="22"/>
              </w:rPr>
              <w:t>jeigu</w:t>
            </w:r>
            <w:proofErr w:type="spellEnd"/>
            <w:r w:rsidRPr="00CD6552">
              <w:rPr>
                <w:i/>
                <w:color w:val="0070C0"/>
                <w:sz w:val="22"/>
                <w:szCs w:val="22"/>
              </w:rPr>
              <w:t xml:space="preserve"> </w:t>
            </w:r>
            <w:proofErr w:type="spellStart"/>
            <w:r w:rsidRPr="00CD6552">
              <w:rPr>
                <w:i/>
                <w:color w:val="0070C0"/>
                <w:sz w:val="22"/>
                <w:szCs w:val="22"/>
              </w:rPr>
              <w:t>yra</w:t>
            </w:r>
            <w:proofErr w:type="spellEnd"/>
            <w:r w:rsidRPr="00CD6552">
              <w:rPr>
                <w:i/>
                <w:color w:val="0070C0"/>
                <w:sz w:val="22"/>
                <w:szCs w:val="22"/>
              </w:rPr>
              <w:t>)</w:t>
            </w:r>
            <w:r w:rsidRPr="00CD6552">
              <w:rPr>
                <w:sz w:val="22"/>
                <w:szCs w:val="22"/>
              </w:rPr>
              <w:t xml:space="preserve">: </w:t>
            </w:r>
          </w:p>
          <w:p w14:paraId="18CC5BB0" w14:textId="4EFB78D5" w:rsidR="005311AA" w:rsidRPr="00CD6552" w:rsidRDefault="005311AA" w:rsidP="0008795B">
            <w:pPr>
              <w:widowControl w:val="0"/>
              <w:tabs>
                <w:tab w:val="left" w:pos="7371"/>
              </w:tabs>
              <w:autoSpaceDE w:val="0"/>
              <w:autoSpaceDN w:val="0"/>
              <w:adjustRightInd w:val="0"/>
              <w:rPr>
                <w:b/>
                <w:sz w:val="22"/>
                <w:szCs w:val="22"/>
                <w:lang w:val="lt-LT"/>
              </w:rPr>
            </w:pPr>
            <w:proofErr w:type="spellStart"/>
            <w:r w:rsidRPr="00CD6552">
              <w:rPr>
                <w:sz w:val="22"/>
                <w:szCs w:val="22"/>
              </w:rPr>
              <w:t>Kodas</w:t>
            </w:r>
            <w:proofErr w:type="spellEnd"/>
            <w:r w:rsidRPr="00CD6552">
              <w:rPr>
                <w:sz w:val="22"/>
                <w:szCs w:val="22"/>
              </w:rPr>
              <w:t xml:space="preserve"> </w:t>
            </w:r>
            <w:r w:rsidRPr="00CD6552">
              <w:rPr>
                <w:i/>
                <w:color w:val="0070C0"/>
                <w:sz w:val="22"/>
                <w:szCs w:val="22"/>
              </w:rPr>
              <w:t>(</w:t>
            </w:r>
            <w:proofErr w:type="spellStart"/>
            <w:r w:rsidRPr="00CD6552">
              <w:rPr>
                <w:i/>
                <w:color w:val="0070C0"/>
                <w:sz w:val="22"/>
                <w:szCs w:val="22"/>
              </w:rPr>
              <w:t>nurodyti</w:t>
            </w:r>
            <w:proofErr w:type="spellEnd"/>
            <w:r w:rsidRPr="00CD6552">
              <w:rPr>
                <w:i/>
                <w:color w:val="0070C0"/>
                <w:sz w:val="22"/>
                <w:szCs w:val="22"/>
              </w:rPr>
              <w:t xml:space="preserve">, </w:t>
            </w:r>
            <w:proofErr w:type="spellStart"/>
            <w:r w:rsidRPr="00CD6552">
              <w:rPr>
                <w:i/>
                <w:color w:val="0070C0"/>
                <w:sz w:val="22"/>
                <w:szCs w:val="22"/>
              </w:rPr>
              <w:t>jeigu</w:t>
            </w:r>
            <w:proofErr w:type="spellEnd"/>
            <w:r w:rsidRPr="00CD6552">
              <w:rPr>
                <w:i/>
                <w:color w:val="0070C0"/>
                <w:sz w:val="22"/>
                <w:szCs w:val="22"/>
              </w:rPr>
              <w:t xml:space="preserve"> </w:t>
            </w:r>
            <w:proofErr w:type="spellStart"/>
            <w:r w:rsidRPr="00CD6552">
              <w:rPr>
                <w:i/>
                <w:color w:val="0070C0"/>
                <w:sz w:val="22"/>
                <w:szCs w:val="22"/>
              </w:rPr>
              <w:t>yra</w:t>
            </w:r>
            <w:proofErr w:type="spellEnd"/>
            <w:r w:rsidRPr="00CD6552">
              <w:rPr>
                <w:i/>
                <w:color w:val="0070C0"/>
                <w:sz w:val="22"/>
                <w:szCs w:val="22"/>
              </w:rPr>
              <w:t>)</w:t>
            </w:r>
            <w:r w:rsidRPr="00CD6552">
              <w:rPr>
                <w:sz w:val="22"/>
                <w:szCs w:val="22"/>
              </w:rPr>
              <w:t xml:space="preserve">: </w:t>
            </w:r>
          </w:p>
        </w:tc>
      </w:tr>
      <w:tr w:rsidR="005311AA" w:rsidRPr="00CD6552" w14:paraId="4B7866EF" w14:textId="77777777" w:rsidTr="006A7293">
        <w:trPr>
          <w:trHeight w:val="591"/>
        </w:trPr>
        <w:tc>
          <w:tcPr>
            <w:tcW w:w="243" w:type="pct"/>
            <w:tcBorders>
              <w:top w:val="single" w:sz="4" w:space="0" w:color="auto"/>
              <w:left w:val="single" w:sz="4" w:space="0" w:color="auto"/>
              <w:bottom w:val="single" w:sz="4" w:space="0" w:color="auto"/>
              <w:right w:val="single" w:sz="4" w:space="0" w:color="auto"/>
            </w:tcBorders>
          </w:tcPr>
          <w:p w14:paraId="3653323E" w14:textId="77777777" w:rsidR="005311AA" w:rsidRPr="00CD6552" w:rsidRDefault="005311AA" w:rsidP="00123BC3">
            <w:pPr>
              <w:numPr>
                <w:ilvl w:val="1"/>
                <w:numId w:val="1"/>
              </w:numPr>
              <w:spacing w:line="240" w:lineRule="auto"/>
              <w:contextualSpacing/>
              <w:rPr>
                <w:sz w:val="22"/>
                <w:szCs w:val="22"/>
                <w:lang w:val="lt-LT"/>
              </w:rPr>
            </w:pPr>
          </w:p>
        </w:tc>
        <w:tc>
          <w:tcPr>
            <w:tcW w:w="1023" w:type="pct"/>
            <w:tcBorders>
              <w:top w:val="single" w:sz="4" w:space="0" w:color="auto"/>
              <w:left w:val="single" w:sz="4" w:space="0" w:color="auto"/>
              <w:bottom w:val="single" w:sz="4" w:space="0" w:color="auto"/>
              <w:right w:val="single" w:sz="4" w:space="0" w:color="auto"/>
            </w:tcBorders>
          </w:tcPr>
          <w:p w14:paraId="30BB38EF" w14:textId="77777777" w:rsidR="005311AA" w:rsidRPr="00CD6552" w:rsidRDefault="005311AA" w:rsidP="00123BC3">
            <w:pPr>
              <w:spacing w:line="240" w:lineRule="auto"/>
              <w:rPr>
                <w:sz w:val="22"/>
                <w:szCs w:val="22"/>
                <w:lang w:val="lt-LT"/>
              </w:rPr>
            </w:pPr>
            <w:r w:rsidRPr="00CD6552">
              <w:rPr>
                <w:sz w:val="22"/>
                <w:szCs w:val="22"/>
                <w:lang w:val="lt-LT"/>
              </w:rPr>
              <w:t>Pagrindiniai komponentai</w:t>
            </w:r>
          </w:p>
        </w:tc>
        <w:tc>
          <w:tcPr>
            <w:tcW w:w="2052" w:type="pct"/>
            <w:tcBorders>
              <w:top w:val="single" w:sz="4" w:space="0" w:color="auto"/>
              <w:left w:val="single" w:sz="4" w:space="0" w:color="auto"/>
              <w:bottom w:val="single" w:sz="4" w:space="0" w:color="auto"/>
              <w:right w:val="single" w:sz="4" w:space="0" w:color="auto"/>
            </w:tcBorders>
          </w:tcPr>
          <w:p w14:paraId="251AEA2A" w14:textId="77777777" w:rsidR="00816243" w:rsidRPr="00DF738C" w:rsidRDefault="00816243" w:rsidP="00816243">
            <w:pPr>
              <w:spacing w:line="240" w:lineRule="auto"/>
              <w:rPr>
                <w:rFonts w:eastAsia="Times New Roman"/>
                <w:sz w:val="22"/>
                <w:szCs w:val="22"/>
                <w:lang w:val="lt-LT" w:eastAsia="en-GB"/>
              </w:rPr>
            </w:pPr>
            <w:r w:rsidRPr="00DF738C">
              <w:rPr>
                <w:rFonts w:eastAsia="Times New Roman"/>
                <w:sz w:val="22"/>
                <w:szCs w:val="22"/>
                <w:lang w:val="lt-LT" w:eastAsia="en-GB"/>
              </w:rPr>
              <w:t>Asfalto bandinių tankinimo įrenginys (1 vnt.)</w:t>
            </w:r>
          </w:p>
          <w:p w14:paraId="469F92E1" w14:textId="77777777" w:rsidR="00872F1C" w:rsidRPr="00DF738C" w:rsidRDefault="00816243" w:rsidP="00816243">
            <w:pPr>
              <w:pStyle w:val="Bullet"/>
              <w:numPr>
                <w:ilvl w:val="0"/>
                <w:numId w:val="0"/>
              </w:numPr>
              <w:spacing w:line="240" w:lineRule="auto"/>
              <w:ind w:left="224" w:hanging="224"/>
              <w:rPr>
                <w:rFonts w:eastAsia="Times New Roman"/>
                <w:sz w:val="22"/>
                <w:szCs w:val="22"/>
                <w:lang w:val="lt-LT" w:eastAsia="en-GB"/>
              </w:rPr>
            </w:pPr>
            <w:r w:rsidRPr="00DF738C">
              <w:rPr>
                <w:rFonts w:eastAsia="Times New Roman"/>
                <w:sz w:val="22"/>
                <w:szCs w:val="22"/>
                <w:lang w:val="lt-LT" w:eastAsia="en-GB"/>
              </w:rPr>
              <w:t>Asfalto mišinių kaitinimo įrenginys (2 vnt.)</w:t>
            </w:r>
          </w:p>
          <w:p w14:paraId="1036183E" w14:textId="55DF967A" w:rsidR="003C7D6F" w:rsidRPr="00DF738C" w:rsidRDefault="003C7D6F" w:rsidP="00816243">
            <w:pPr>
              <w:pStyle w:val="Bullet"/>
              <w:numPr>
                <w:ilvl w:val="0"/>
                <w:numId w:val="0"/>
              </w:numPr>
              <w:spacing w:line="240" w:lineRule="auto"/>
              <w:ind w:left="224" w:hanging="224"/>
              <w:rPr>
                <w:rFonts w:eastAsia="Times New Roman"/>
                <w:sz w:val="22"/>
                <w:szCs w:val="22"/>
                <w:lang w:val="lt-LT" w:eastAsia="en-GB"/>
              </w:rPr>
            </w:pPr>
            <w:r w:rsidRPr="00DF738C">
              <w:rPr>
                <w:rFonts w:eastAsia="Times New Roman"/>
                <w:sz w:val="22"/>
                <w:szCs w:val="22"/>
                <w:lang w:val="lt-LT" w:eastAsia="en-GB"/>
              </w:rPr>
              <w:t>Asfalto mišinių kaitinimo įrenginys (1 vnt.)</w:t>
            </w:r>
          </w:p>
        </w:tc>
        <w:tc>
          <w:tcPr>
            <w:tcW w:w="1681" w:type="pct"/>
            <w:tcBorders>
              <w:top w:val="single" w:sz="4" w:space="0" w:color="auto"/>
              <w:left w:val="single" w:sz="4" w:space="0" w:color="auto"/>
              <w:bottom w:val="single" w:sz="4" w:space="0" w:color="auto"/>
              <w:right w:val="single" w:sz="4" w:space="0" w:color="auto"/>
            </w:tcBorders>
          </w:tcPr>
          <w:p w14:paraId="2C722537" w14:textId="77777777" w:rsidR="0008795B" w:rsidRPr="00CD6552" w:rsidRDefault="0008795B" w:rsidP="0008795B">
            <w:pPr>
              <w:rPr>
                <w:sz w:val="22"/>
                <w:szCs w:val="22"/>
                <w:lang w:val="lt-LT"/>
              </w:rPr>
            </w:pPr>
            <w:r w:rsidRPr="00CD6552">
              <w:rPr>
                <w:sz w:val="22"/>
                <w:szCs w:val="22"/>
                <w:lang w:val="lt-LT"/>
              </w:rPr>
              <w:t>TAIP/NE</w:t>
            </w:r>
          </w:p>
          <w:p w14:paraId="064CCD9B" w14:textId="320A8839" w:rsidR="005311AA" w:rsidRPr="00CD6552" w:rsidRDefault="0008795B" w:rsidP="0008795B">
            <w:pPr>
              <w:rPr>
                <w:sz w:val="22"/>
                <w:szCs w:val="22"/>
                <w:lang w:val="lt-LT"/>
              </w:rPr>
            </w:pPr>
            <w:r w:rsidRPr="00CD6552">
              <w:rPr>
                <w:bCs/>
                <w:sz w:val="22"/>
                <w:szCs w:val="22"/>
              </w:rPr>
              <w:t>[</w:t>
            </w:r>
            <w:proofErr w:type="spellStart"/>
            <w:r w:rsidRPr="00CD6552">
              <w:rPr>
                <w:bCs/>
                <w:sz w:val="22"/>
                <w:szCs w:val="22"/>
              </w:rPr>
              <w:t>nereikalinga</w:t>
            </w:r>
            <w:proofErr w:type="spellEnd"/>
            <w:r w:rsidRPr="00CD6552">
              <w:rPr>
                <w:bCs/>
                <w:sz w:val="22"/>
                <w:szCs w:val="22"/>
              </w:rPr>
              <w:t xml:space="preserve"> </w:t>
            </w:r>
            <w:proofErr w:type="spellStart"/>
            <w:r w:rsidRPr="00CD6552">
              <w:rPr>
                <w:bCs/>
                <w:sz w:val="22"/>
                <w:szCs w:val="22"/>
              </w:rPr>
              <w:t>išbraukti</w:t>
            </w:r>
            <w:proofErr w:type="spellEnd"/>
            <w:r w:rsidRPr="00CD6552">
              <w:rPr>
                <w:bCs/>
                <w:sz w:val="22"/>
                <w:szCs w:val="22"/>
              </w:rPr>
              <w:t>]</w:t>
            </w:r>
          </w:p>
        </w:tc>
      </w:tr>
      <w:tr w:rsidR="003566E2" w:rsidRPr="00CD6552" w14:paraId="7681FBF9" w14:textId="77777777" w:rsidTr="006A7293">
        <w:trPr>
          <w:trHeight w:val="591"/>
        </w:trPr>
        <w:tc>
          <w:tcPr>
            <w:tcW w:w="243" w:type="pct"/>
            <w:tcBorders>
              <w:top w:val="single" w:sz="4" w:space="0" w:color="auto"/>
              <w:left w:val="single" w:sz="4" w:space="0" w:color="auto"/>
              <w:bottom w:val="single" w:sz="4" w:space="0" w:color="auto"/>
              <w:right w:val="single" w:sz="4" w:space="0" w:color="auto"/>
            </w:tcBorders>
          </w:tcPr>
          <w:p w14:paraId="1F74D008" w14:textId="77777777" w:rsidR="003566E2" w:rsidRPr="00CD6552" w:rsidRDefault="003566E2" w:rsidP="00123BC3">
            <w:pPr>
              <w:numPr>
                <w:ilvl w:val="1"/>
                <w:numId w:val="1"/>
              </w:numPr>
              <w:spacing w:line="240" w:lineRule="auto"/>
              <w:contextualSpacing/>
              <w:rPr>
                <w:sz w:val="22"/>
                <w:szCs w:val="22"/>
              </w:rPr>
            </w:pPr>
          </w:p>
        </w:tc>
        <w:tc>
          <w:tcPr>
            <w:tcW w:w="1023" w:type="pct"/>
            <w:tcBorders>
              <w:top w:val="single" w:sz="4" w:space="0" w:color="auto"/>
              <w:left w:val="single" w:sz="4" w:space="0" w:color="auto"/>
              <w:bottom w:val="single" w:sz="4" w:space="0" w:color="auto"/>
              <w:right w:val="single" w:sz="4" w:space="0" w:color="auto"/>
            </w:tcBorders>
          </w:tcPr>
          <w:p w14:paraId="5F5D884A" w14:textId="374A547C" w:rsidR="003566E2" w:rsidRPr="00CD6552" w:rsidRDefault="003566E2" w:rsidP="00123BC3">
            <w:pPr>
              <w:spacing w:line="240" w:lineRule="auto"/>
              <w:rPr>
                <w:sz w:val="22"/>
                <w:szCs w:val="22"/>
              </w:rPr>
            </w:pPr>
            <w:r w:rsidRPr="00CD6552">
              <w:rPr>
                <w:sz w:val="22"/>
                <w:szCs w:val="22"/>
                <w:lang w:val="lt-LT"/>
              </w:rPr>
              <w:t>Atitikimas standartams ir bandymo metodikoms</w:t>
            </w:r>
          </w:p>
        </w:tc>
        <w:tc>
          <w:tcPr>
            <w:tcW w:w="2052" w:type="pct"/>
            <w:tcBorders>
              <w:top w:val="single" w:sz="4" w:space="0" w:color="auto"/>
              <w:left w:val="single" w:sz="4" w:space="0" w:color="auto"/>
              <w:bottom w:val="single" w:sz="4" w:space="0" w:color="auto"/>
              <w:right w:val="single" w:sz="4" w:space="0" w:color="auto"/>
            </w:tcBorders>
          </w:tcPr>
          <w:p w14:paraId="0318B15E" w14:textId="13BBC5E8" w:rsidR="001143A2" w:rsidRPr="00CD6552" w:rsidRDefault="00816243" w:rsidP="00123BC3">
            <w:pPr>
              <w:spacing w:line="240" w:lineRule="auto"/>
              <w:rPr>
                <w:sz w:val="22"/>
                <w:szCs w:val="22"/>
                <w:lang w:val="lt-LT"/>
              </w:rPr>
            </w:pPr>
            <w:r w:rsidRPr="00CD6552">
              <w:rPr>
                <w:rFonts w:eastAsia="Times New Roman"/>
                <w:b/>
                <w:bCs/>
                <w:sz w:val="22"/>
                <w:szCs w:val="22"/>
                <w:lang w:val="lt-LT" w:eastAsia="en-GB"/>
              </w:rPr>
              <w:t xml:space="preserve">Asfalto bandinių tankinimo įrenginys </w:t>
            </w:r>
            <w:r w:rsidR="001143A2" w:rsidRPr="00CD6552">
              <w:rPr>
                <w:sz w:val="22"/>
                <w:szCs w:val="22"/>
                <w:lang w:val="lt-LT"/>
              </w:rPr>
              <w:t xml:space="preserve">turi atitikti </w:t>
            </w:r>
            <w:r w:rsidR="006C3DE2" w:rsidRPr="00CD6552">
              <w:rPr>
                <w:sz w:val="22"/>
                <w:szCs w:val="22"/>
                <w:lang w:val="lt-LT"/>
              </w:rPr>
              <w:t>EN 12697-</w:t>
            </w:r>
            <w:r w:rsidRPr="00CD6552">
              <w:rPr>
                <w:sz w:val="22"/>
                <w:szCs w:val="22"/>
                <w:lang w:val="lt-LT"/>
              </w:rPr>
              <w:t>30</w:t>
            </w:r>
            <w:r w:rsidR="001143A2" w:rsidRPr="00CD6552">
              <w:rPr>
                <w:sz w:val="22"/>
                <w:szCs w:val="22"/>
                <w:lang w:val="lt-LT"/>
              </w:rPr>
              <w:t xml:space="preserve"> arba lygiaverči</w:t>
            </w:r>
            <w:r w:rsidR="006C3DE2" w:rsidRPr="00CD6552">
              <w:rPr>
                <w:sz w:val="22"/>
                <w:szCs w:val="22"/>
                <w:lang w:val="lt-LT"/>
              </w:rPr>
              <w:t>o</w:t>
            </w:r>
            <w:r w:rsidR="001143A2" w:rsidRPr="00CD6552">
              <w:rPr>
                <w:sz w:val="22"/>
                <w:szCs w:val="22"/>
                <w:lang w:val="lt-LT"/>
              </w:rPr>
              <w:t xml:space="preserve"> standart</w:t>
            </w:r>
            <w:r w:rsidR="006C3DE2" w:rsidRPr="00CD6552">
              <w:rPr>
                <w:sz w:val="22"/>
                <w:szCs w:val="22"/>
                <w:lang w:val="lt-LT"/>
              </w:rPr>
              <w:t>o</w:t>
            </w:r>
            <w:r w:rsidR="001143A2" w:rsidRPr="00CD6552">
              <w:rPr>
                <w:sz w:val="22"/>
                <w:szCs w:val="22"/>
                <w:lang w:val="lt-LT"/>
              </w:rPr>
              <w:t xml:space="preserve"> reikalavimus</w:t>
            </w:r>
            <w:r w:rsidR="006C3DE2" w:rsidRPr="00CD6552">
              <w:rPr>
                <w:sz w:val="22"/>
                <w:szCs w:val="22"/>
                <w:lang w:val="lt-LT"/>
              </w:rPr>
              <w:t>.</w:t>
            </w:r>
          </w:p>
          <w:p w14:paraId="2242605E" w14:textId="42D2BC41" w:rsidR="00872F1C" w:rsidRPr="00CD6552" w:rsidRDefault="00872F1C" w:rsidP="00816243">
            <w:pPr>
              <w:pStyle w:val="Bullet"/>
              <w:numPr>
                <w:ilvl w:val="0"/>
                <w:numId w:val="0"/>
              </w:numPr>
              <w:spacing w:line="240" w:lineRule="auto"/>
              <w:rPr>
                <w:sz w:val="22"/>
                <w:szCs w:val="22"/>
                <w:lang w:val="lt-LT"/>
              </w:rPr>
            </w:pPr>
          </w:p>
        </w:tc>
        <w:tc>
          <w:tcPr>
            <w:tcW w:w="1681" w:type="pct"/>
            <w:tcBorders>
              <w:top w:val="single" w:sz="4" w:space="0" w:color="auto"/>
              <w:left w:val="single" w:sz="4" w:space="0" w:color="auto"/>
              <w:bottom w:val="single" w:sz="4" w:space="0" w:color="auto"/>
              <w:right w:val="single" w:sz="4" w:space="0" w:color="auto"/>
            </w:tcBorders>
          </w:tcPr>
          <w:p w14:paraId="6777B5B0" w14:textId="0DF97615" w:rsidR="003566E2" w:rsidRPr="00CD6552" w:rsidRDefault="0008795B" w:rsidP="003566E2">
            <w:pPr>
              <w:rPr>
                <w:sz w:val="22"/>
                <w:szCs w:val="22"/>
              </w:rPr>
            </w:pPr>
            <w:r w:rsidRPr="00CD6552">
              <w:rPr>
                <w:bCs/>
                <w:sz w:val="22"/>
                <w:szCs w:val="22"/>
              </w:rPr>
              <w:t>[</w:t>
            </w:r>
            <w:proofErr w:type="spellStart"/>
            <w:r w:rsidRPr="00CD6552">
              <w:rPr>
                <w:bCs/>
                <w:sz w:val="22"/>
                <w:szCs w:val="22"/>
              </w:rPr>
              <w:t>Pildo</w:t>
            </w:r>
            <w:proofErr w:type="spellEnd"/>
            <w:r w:rsidRPr="00CD6552">
              <w:rPr>
                <w:bCs/>
                <w:sz w:val="22"/>
                <w:szCs w:val="22"/>
              </w:rPr>
              <w:t xml:space="preserve"> </w:t>
            </w:r>
            <w:proofErr w:type="spellStart"/>
            <w:r w:rsidRPr="00CD6552">
              <w:rPr>
                <w:bCs/>
                <w:sz w:val="22"/>
                <w:szCs w:val="22"/>
              </w:rPr>
              <w:t>tiekėjas</w:t>
            </w:r>
            <w:proofErr w:type="spellEnd"/>
            <w:r w:rsidRPr="00CD6552">
              <w:rPr>
                <w:bCs/>
                <w:sz w:val="22"/>
                <w:szCs w:val="22"/>
              </w:rPr>
              <w:t xml:space="preserve">, </w:t>
            </w:r>
            <w:proofErr w:type="spellStart"/>
            <w:r w:rsidRPr="00CD6552">
              <w:rPr>
                <w:bCs/>
                <w:sz w:val="22"/>
                <w:szCs w:val="22"/>
              </w:rPr>
              <w:t>nurodydamas</w:t>
            </w:r>
            <w:proofErr w:type="spellEnd"/>
            <w:r w:rsidRPr="00CD6552">
              <w:rPr>
                <w:bCs/>
                <w:sz w:val="22"/>
                <w:szCs w:val="22"/>
              </w:rPr>
              <w:t xml:space="preserve"> </w:t>
            </w:r>
            <w:proofErr w:type="spellStart"/>
            <w:r w:rsidRPr="00CD6552">
              <w:rPr>
                <w:bCs/>
                <w:sz w:val="22"/>
                <w:szCs w:val="22"/>
              </w:rPr>
              <w:t>tikslias</w:t>
            </w:r>
            <w:proofErr w:type="spellEnd"/>
            <w:r w:rsidRPr="00CD6552">
              <w:rPr>
                <w:bCs/>
                <w:sz w:val="22"/>
                <w:szCs w:val="22"/>
              </w:rPr>
              <w:t xml:space="preserve"> </w:t>
            </w:r>
            <w:proofErr w:type="spellStart"/>
            <w:r w:rsidRPr="00CD6552">
              <w:rPr>
                <w:bCs/>
                <w:sz w:val="22"/>
                <w:szCs w:val="22"/>
              </w:rPr>
              <w:t>siūlomos</w:t>
            </w:r>
            <w:proofErr w:type="spellEnd"/>
            <w:r w:rsidRPr="00CD6552">
              <w:rPr>
                <w:bCs/>
                <w:sz w:val="22"/>
                <w:szCs w:val="22"/>
              </w:rPr>
              <w:t xml:space="preserve"> </w:t>
            </w:r>
            <w:proofErr w:type="spellStart"/>
            <w:r w:rsidRPr="00CD6552">
              <w:rPr>
                <w:bCs/>
                <w:sz w:val="22"/>
                <w:szCs w:val="22"/>
              </w:rPr>
              <w:t>įrangos</w:t>
            </w:r>
            <w:proofErr w:type="spellEnd"/>
            <w:r w:rsidRPr="00CD6552">
              <w:rPr>
                <w:bCs/>
                <w:sz w:val="22"/>
                <w:szCs w:val="22"/>
              </w:rPr>
              <w:t xml:space="preserve"> </w:t>
            </w:r>
            <w:proofErr w:type="spellStart"/>
            <w:r w:rsidRPr="00CD6552">
              <w:rPr>
                <w:bCs/>
                <w:sz w:val="22"/>
                <w:szCs w:val="22"/>
              </w:rPr>
              <w:t>reikšmes</w:t>
            </w:r>
            <w:proofErr w:type="spellEnd"/>
            <w:r w:rsidRPr="00CD6552">
              <w:rPr>
                <w:bCs/>
                <w:sz w:val="22"/>
                <w:szCs w:val="22"/>
              </w:rPr>
              <w:t>]</w:t>
            </w:r>
          </w:p>
        </w:tc>
      </w:tr>
      <w:tr w:rsidR="003566E2" w:rsidRPr="00CD6552" w14:paraId="50D6A016" w14:textId="77777777" w:rsidTr="006A7293">
        <w:tc>
          <w:tcPr>
            <w:tcW w:w="243" w:type="pct"/>
            <w:tcBorders>
              <w:top w:val="single" w:sz="4" w:space="0" w:color="auto"/>
              <w:left w:val="single" w:sz="4" w:space="0" w:color="auto"/>
              <w:bottom w:val="single" w:sz="4" w:space="0" w:color="auto"/>
              <w:right w:val="single" w:sz="4" w:space="0" w:color="auto"/>
            </w:tcBorders>
          </w:tcPr>
          <w:p w14:paraId="6511BE6E" w14:textId="77777777" w:rsidR="003566E2" w:rsidRPr="00CD6552" w:rsidRDefault="003566E2" w:rsidP="00123BC3">
            <w:pPr>
              <w:numPr>
                <w:ilvl w:val="1"/>
                <w:numId w:val="1"/>
              </w:numPr>
              <w:spacing w:line="240" w:lineRule="auto"/>
              <w:contextualSpacing/>
              <w:rPr>
                <w:sz w:val="22"/>
                <w:szCs w:val="22"/>
                <w:lang w:val="lt-LT"/>
              </w:rPr>
            </w:pPr>
          </w:p>
        </w:tc>
        <w:tc>
          <w:tcPr>
            <w:tcW w:w="1023" w:type="pct"/>
            <w:tcBorders>
              <w:top w:val="single" w:sz="4" w:space="0" w:color="auto"/>
              <w:left w:val="single" w:sz="4" w:space="0" w:color="auto"/>
              <w:bottom w:val="single" w:sz="4" w:space="0" w:color="auto"/>
              <w:right w:val="single" w:sz="4" w:space="0" w:color="auto"/>
            </w:tcBorders>
          </w:tcPr>
          <w:p w14:paraId="74C37978" w14:textId="62DD6ACD" w:rsidR="003566E2" w:rsidRPr="00CD6552" w:rsidRDefault="003566E2" w:rsidP="00123BC3">
            <w:pPr>
              <w:spacing w:line="240" w:lineRule="auto"/>
              <w:rPr>
                <w:sz w:val="22"/>
                <w:szCs w:val="22"/>
                <w:lang w:val="lt-LT"/>
              </w:rPr>
            </w:pPr>
            <w:r w:rsidRPr="00CD6552">
              <w:rPr>
                <w:sz w:val="22"/>
                <w:szCs w:val="22"/>
                <w:lang w:val="lt-LT"/>
              </w:rPr>
              <w:t>Parametrai</w:t>
            </w:r>
          </w:p>
        </w:tc>
        <w:tc>
          <w:tcPr>
            <w:tcW w:w="2052" w:type="pct"/>
            <w:tcBorders>
              <w:top w:val="single" w:sz="4" w:space="0" w:color="auto"/>
              <w:left w:val="single" w:sz="4" w:space="0" w:color="auto"/>
              <w:bottom w:val="single" w:sz="4" w:space="0" w:color="auto"/>
              <w:right w:val="single" w:sz="4" w:space="0" w:color="auto"/>
            </w:tcBorders>
          </w:tcPr>
          <w:p w14:paraId="7648D863" w14:textId="0CD1E312" w:rsidR="00AF3D88" w:rsidRPr="00CD6552" w:rsidRDefault="00816243" w:rsidP="00AF3D88">
            <w:pPr>
              <w:pStyle w:val="Bullet"/>
              <w:numPr>
                <w:ilvl w:val="0"/>
                <w:numId w:val="0"/>
              </w:numPr>
              <w:spacing w:line="240" w:lineRule="auto"/>
              <w:ind w:left="224"/>
              <w:rPr>
                <w:b/>
                <w:bCs/>
                <w:sz w:val="22"/>
                <w:szCs w:val="22"/>
                <w:lang w:val="lt-LT"/>
              </w:rPr>
            </w:pPr>
            <w:r w:rsidRPr="00CD6552">
              <w:rPr>
                <w:rFonts w:eastAsia="Times New Roman"/>
                <w:b/>
                <w:bCs/>
                <w:sz w:val="22"/>
                <w:szCs w:val="22"/>
                <w:lang w:val="lt-LT" w:eastAsia="en-GB"/>
              </w:rPr>
              <w:t>Asfalto bandinių tankinimo įrenginys</w:t>
            </w:r>
            <w:r w:rsidR="00DF738C">
              <w:rPr>
                <w:rFonts w:eastAsia="Times New Roman"/>
                <w:b/>
                <w:bCs/>
                <w:sz w:val="22"/>
                <w:szCs w:val="22"/>
                <w:lang w:val="lt-LT" w:eastAsia="en-GB"/>
              </w:rPr>
              <w:t xml:space="preserve"> </w:t>
            </w:r>
            <w:r w:rsidR="00DF738C" w:rsidRPr="00CD6552">
              <w:rPr>
                <w:rFonts w:eastAsia="Times New Roman"/>
                <w:b/>
                <w:bCs/>
                <w:sz w:val="22"/>
                <w:szCs w:val="22"/>
                <w:lang w:val="lt-LT" w:eastAsia="en-GB"/>
              </w:rPr>
              <w:t>(1 vnt.)</w:t>
            </w:r>
            <w:r w:rsidR="00AF3D88" w:rsidRPr="00CD6552">
              <w:rPr>
                <w:rFonts w:eastAsia="Times New Roman"/>
                <w:b/>
                <w:bCs/>
                <w:sz w:val="22"/>
                <w:szCs w:val="22"/>
                <w:lang w:val="lt-LT" w:eastAsia="en-GB"/>
              </w:rPr>
              <w:t>:</w:t>
            </w:r>
          </w:p>
          <w:p w14:paraId="60B38948" w14:textId="678E5191" w:rsidR="00816243" w:rsidRPr="00CD6552" w:rsidRDefault="00816243" w:rsidP="00816243">
            <w:pPr>
              <w:pStyle w:val="Bullet"/>
              <w:rPr>
                <w:sz w:val="22"/>
                <w:szCs w:val="22"/>
                <w:lang w:val="lt-LT"/>
              </w:rPr>
            </w:pPr>
            <w:r w:rsidRPr="00CD6552">
              <w:rPr>
                <w:sz w:val="22"/>
                <w:szCs w:val="22"/>
                <w:lang w:val="lt-LT"/>
              </w:rPr>
              <w:t>Skirtas 100±1 mm skersmens bandinių tankinimui;</w:t>
            </w:r>
          </w:p>
          <w:p w14:paraId="6554222F" w14:textId="77777777" w:rsidR="00816243" w:rsidRPr="00CD6552" w:rsidRDefault="00816243" w:rsidP="00816243">
            <w:pPr>
              <w:pStyle w:val="Bullet"/>
              <w:rPr>
                <w:sz w:val="22"/>
                <w:szCs w:val="22"/>
                <w:lang w:val="lt-LT"/>
              </w:rPr>
            </w:pPr>
            <w:r w:rsidRPr="00CD6552">
              <w:rPr>
                <w:sz w:val="22"/>
                <w:szCs w:val="22"/>
                <w:lang w:val="lt-LT"/>
              </w:rPr>
              <w:t>Turi turėti elektrinį variklį;</w:t>
            </w:r>
          </w:p>
          <w:p w14:paraId="0FDAAD64" w14:textId="6AE3828B" w:rsidR="00816243" w:rsidRPr="00CD6552" w:rsidRDefault="00816243" w:rsidP="00816243">
            <w:pPr>
              <w:pStyle w:val="Bullet"/>
              <w:rPr>
                <w:sz w:val="22"/>
                <w:szCs w:val="22"/>
                <w:lang w:val="lt-LT"/>
              </w:rPr>
            </w:pPr>
            <w:r w:rsidRPr="00CD6552">
              <w:rPr>
                <w:sz w:val="22"/>
                <w:szCs w:val="22"/>
                <w:lang w:val="lt-LT"/>
              </w:rPr>
              <w:t>Turi turėti automatinį tankinimo smūgių skaitliuką;</w:t>
            </w:r>
          </w:p>
          <w:p w14:paraId="58A532E6" w14:textId="77777777" w:rsidR="00816243" w:rsidRPr="00CD6552" w:rsidRDefault="00816243" w:rsidP="00816243">
            <w:pPr>
              <w:pStyle w:val="Bullet"/>
              <w:rPr>
                <w:sz w:val="22"/>
                <w:szCs w:val="22"/>
                <w:lang w:val="lt-LT"/>
              </w:rPr>
            </w:pPr>
            <w:r w:rsidRPr="00CD6552">
              <w:rPr>
                <w:sz w:val="22"/>
                <w:szCs w:val="22"/>
                <w:lang w:val="lt-LT"/>
              </w:rPr>
              <w:t>Turi būti galimybė nustatyti reikiamą tankinimo smūgių skaičių (pvz. 35 ar 50).</w:t>
            </w:r>
          </w:p>
          <w:p w14:paraId="4A6240E6" w14:textId="4906B9E0" w:rsidR="00816243" w:rsidRPr="00CD6552" w:rsidRDefault="00816243" w:rsidP="00816243">
            <w:pPr>
              <w:pStyle w:val="Bullet"/>
              <w:rPr>
                <w:sz w:val="22"/>
                <w:szCs w:val="22"/>
                <w:lang w:val="lt-LT"/>
              </w:rPr>
            </w:pPr>
            <w:r w:rsidRPr="00CD6552">
              <w:rPr>
                <w:sz w:val="22"/>
                <w:szCs w:val="22"/>
                <w:lang w:val="lt-LT"/>
              </w:rPr>
              <w:t>Turi būti plieninis priekalas;</w:t>
            </w:r>
          </w:p>
          <w:p w14:paraId="4139F1DF" w14:textId="6D45D192" w:rsidR="00816243" w:rsidRPr="00CD6552" w:rsidRDefault="00816243" w:rsidP="00816243">
            <w:pPr>
              <w:pStyle w:val="Bullet"/>
              <w:rPr>
                <w:sz w:val="22"/>
                <w:szCs w:val="22"/>
                <w:lang w:val="lt-LT"/>
              </w:rPr>
            </w:pPr>
            <w:r w:rsidRPr="00CD6552">
              <w:rPr>
                <w:sz w:val="22"/>
                <w:szCs w:val="22"/>
                <w:lang w:val="lt-LT"/>
              </w:rPr>
              <w:t>Turi turėti plūktuvą, skirtą 100±1 mm skersmens bandinių tankinimui;</w:t>
            </w:r>
          </w:p>
          <w:p w14:paraId="381CF761" w14:textId="08A5C618" w:rsidR="00816243" w:rsidRPr="00CD6552" w:rsidRDefault="00816243" w:rsidP="00816243">
            <w:pPr>
              <w:pStyle w:val="Bullet"/>
              <w:rPr>
                <w:sz w:val="22"/>
                <w:szCs w:val="22"/>
                <w:lang w:val="lt-LT"/>
              </w:rPr>
            </w:pPr>
            <w:r w:rsidRPr="00CD6552">
              <w:rPr>
                <w:sz w:val="22"/>
                <w:szCs w:val="22"/>
                <w:lang w:val="lt-LT"/>
              </w:rPr>
              <w:t>Turi turėti apsaugines dureles su skaidrius stiklu ar kita permatoma medžiaga;</w:t>
            </w:r>
          </w:p>
          <w:p w14:paraId="287153D7" w14:textId="08570FA2" w:rsidR="00AF3D88" w:rsidRPr="00CD6552" w:rsidRDefault="00816243" w:rsidP="00816243">
            <w:pPr>
              <w:pStyle w:val="Bullet"/>
              <w:rPr>
                <w:sz w:val="22"/>
                <w:szCs w:val="22"/>
                <w:lang w:val="lt-LT"/>
              </w:rPr>
            </w:pPr>
            <w:r w:rsidRPr="00CD6552">
              <w:rPr>
                <w:sz w:val="22"/>
                <w:szCs w:val="22"/>
                <w:lang w:val="lt-LT"/>
              </w:rPr>
              <w:t xml:space="preserve"> Maitinimas 400 V.</w:t>
            </w:r>
          </w:p>
          <w:p w14:paraId="0C356D35" w14:textId="571FC87B" w:rsidR="00816243" w:rsidRPr="00CD6552" w:rsidRDefault="00816243" w:rsidP="00816243">
            <w:pPr>
              <w:pStyle w:val="Bullet"/>
              <w:rPr>
                <w:sz w:val="22"/>
                <w:szCs w:val="22"/>
                <w:lang w:val="lt-LT"/>
              </w:rPr>
            </w:pPr>
            <w:r w:rsidRPr="00CD6552">
              <w:rPr>
                <w:sz w:val="22"/>
                <w:szCs w:val="22"/>
                <w:lang w:val="lt-LT"/>
              </w:rPr>
              <w:t>Turi atitikti standarto LST EN 12697-30 naujausios versijos reikalavimus.</w:t>
            </w:r>
          </w:p>
          <w:p w14:paraId="0EFF74AC" w14:textId="0EF264E6" w:rsidR="00816243" w:rsidRPr="00CD6552" w:rsidRDefault="00816243" w:rsidP="00816243">
            <w:pPr>
              <w:pStyle w:val="Bullet"/>
              <w:rPr>
                <w:sz w:val="22"/>
                <w:szCs w:val="22"/>
                <w:lang w:val="lt-LT"/>
              </w:rPr>
            </w:pPr>
            <w:r w:rsidRPr="00CD6552">
              <w:rPr>
                <w:sz w:val="22"/>
                <w:szCs w:val="22"/>
                <w:lang w:val="lt-LT"/>
              </w:rPr>
              <w:t>Turi būti naujas, naujausio gamintojo modelio ir modifikacijos.</w:t>
            </w:r>
          </w:p>
          <w:p w14:paraId="623521C2" w14:textId="7A018355" w:rsidR="00F75A3A" w:rsidRPr="00CD6552" w:rsidRDefault="00F75A3A" w:rsidP="00123BC3">
            <w:pPr>
              <w:pStyle w:val="Bullet"/>
              <w:spacing w:line="240" w:lineRule="auto"/>
              <w:rPr>
                <w:sz w:val="22"/>
                <w:szCs w:val="22"/>
                <w:lang w:val="lt-LT"/>
              </w:rPr>
            </w:pPr>
            <w:r w:rsidRPr="00CD6552">
              <w:rPr>
                <w:rFonts w:eastAsia="Times New Roman"/>
                <w:b/>
                <w:bCs/>
                <w:sz w:val="22"/>
                <w:szCs w:val="22"/>
                <w:lang w:val="lt-LT" w:eastAsia="en-GB"/>
              </w:rPr>
              <w:t xml:space="preserve">Asfalto mišinių kaitinimo įrenginys </w:t>
            </w:r>
            <w:r w:rsidR="003C7D6F" w:rsidRPr="00CD6552">
              <w:rPr>
                <w:rFonts w:eastAsia="Times New Roman"/>
                <w:b/>
                <w:bCs/>
                <w:sz w:val="22"/>
                <w:szCs w:val="22"/>
                <w:lang w:val="lt-LT" w:eastAsia="en-GB"/>
              </w:rPr>
              <w:t>(2 vnt.)</w:t>
            </w:r>
          </w:p>
          <w:p w14:paraId="031E898C" w14:textId="0D0BA737" w:rsidR="001471F8" w:rsidRPr="00CD6552" w:rsidRDefault="001471F8" w:rsidP="008533EC">
            <w:pPr>
              <w:pStyle w:val="Bullet"/>
              <w:spacing w:line="240" w:lineRule="auto"/>
              <w:rPr>
                <w:rFonts w:eastAsia="Times New Roman"/>
                <w:sz w:val="22"/>
                <w:szCs w:val="22"/>
                <w:lang w:val="lt-LT" w:eastAsia="en-GB"/>
              </w:rPr>
            </w:pPr>
            <w:r w:rsidRPr="00CD6552">
              <w:rPr>
                <w:rFonts w:eastAsia="Times New Roman"/>
                <w:sz w:val="22"/>
                <w:szCs w:val="22"/>
                <w:lang w:val="lt-LT" w:eastAsia="en-GB"/>
              </w:rPr>
              <w:t>Tūris ne mažesnis kaip 440 L;</w:t>
            </w:r>
          </w:p>
          <w:p w14:paraId="131A909F" w14:textId="20BF1A1E" w:rsidR="001471F8" w:rsidRPr="00CD6552" w:rsidRDefault="001471F8" w:rsidP="008533EC">
            <w:pPr>
              <w:pStyle w:val="Bullet"/>
              <w:spacing w:line="240" w:lineRule="auto"/>
              <w:rPr>
                <w:rFonts w:eastAsia="Times New Roman"/>
                <w:sz w:val="22"/>
                <w:szCs w:val="22"/>
                <w:lang w:val="lt-LT" w:eastAsia="en-GB"/>
              </w:rPr>
            </w:pPr>
            <w:r w:rsidRPr="00CD6552">
              <w:rPr>
                <w:rFonts w:eastAsia="Times New Roman"/>
                <w:sz w:val="22"/>
                <w:szCs w:val="22"/>
                <w:lang w:val="lt-LT" w:eastAsia="en-GB"/>
              </w:rPr>
              <w:t>Kaitinimo intervalas ne mažesnis kaip nuo +20 °C iki +250 °C;</w:t>
            </w:r>
          </w:p>
          <w:p w14:paraId="35256D72" w14:textId="77777777" w:rsidR="00FD46BD" w:rsidRPr="00CD6552" w:rsidRDefault="00FD46BD" w:rsidP="00FD46BD">
            <w:pPr>
              <w:pStyle w:val="Bullet"/>
              <w:spacing w:line="240" w:lineRule="auto"/>
              <w:rPr>
                <w:rFonts w:eastAsia="Times New Roman"/>
                <w:sz w:val="22"/>
                <w:szCs w:val="22"/>
                <w:lang w:val="lt-LT" w:eastAsia="en-GB"/>
              </w:rPr>
            </w:pPr>
            <w:r w:rsidRPr="00CD6552">
              <w:rPr>
                <w:rFonts w:eastAsia="Times New Roman"/>
                <w:sz w:val="22"/>
                <w:szCs w:val="22"/>
                <w:lang w:val="lt-LT" w:eastAsia="en-GB"/>
              </w:rPr>
              <w:t>Temperatūros nustatymo skiriamoji geba ne prastesnė kaip 0,1 °</w:t>
            </w:r>
            <w:r w:rsidRPr="00CD6552">
              <w:rPr>
                <w:rFonts w:eastAsia="Times New Roman"/>
                <w:sz w:val="22"/>
                <w:szCs w:val="22"/>
                <w:lang w:eastAsia="en-GB"/>
              </w:rPr>
              <w:t>C;</w:t>
            </w:r>
          </w:p>
          <w:p w14:paraId="77E48447" w14:textId="44538619" w:rsidR="00FD46BD" w:rsidRPr="00CD6552" w:rsidRDefault="00FD46BD" w:rsidP="00FD46BD">
            <w:pPr>
              <w:pStyle w:val="Bullet"/>
              <w:spacing w:line="240" w:lineRule="auto"/>
              <w:rPr>
                <w:rFonts w:eastAsia="Times New Roman"/>
                <w:sz w:val="22"/>
                <w:szCs w:val="22"/>
                <w:lang w:val="lt-LT" w:eastAsia="en-GB"/>
              </w:rPr>
            </w:pPr>
            <w:r w:rsidRPr="00CD6552">
              <w:rPr>
                <w:rFonts w:eastAsia="Times New Roman"/>
                <w:sz w:val="22"/>
                <w:szCs w:val="22"/>
                <w:lang w:val="lt-LT" w:eastAsia="en-GB"/>
              </w:rPr>
              <w:t>Temperatūros tikslumas ne prastesnis kaip prastesnis kaip 0,1 °</w:t>
            </w:r>
            <w:r w:rsidRPr="00CD6552">
              <w:rPr>
                <w:rFonts w:eastAsia="Times New Roman"/>
                <w:sz w:val="22"/>
                <w:szCs w:val="22"/>
                <w:lang w:eastAsia="en-GB"/>
              </w:rPr>
              <w:t xml:space="preserve">C </w:t>
            </w:r>
            <w:proofErr w:type="spellStart"/>
            <w:r w:rsidRPr="00CD6552">
              <w:rPr>
                <w:rFonts w:eastAsia="Times New Roman"/>
                <w:sz w:val="22"/>
                <w:szCs w:val="22"/>
                <w:lang w:eastAsia="en-GB"/>
              </w:rPr>
              <w:t>kaitinimo</w:t>
            </w:r>
            <w:proofErr w:type="spellEnd"/>
            <w:r w:rsidRPr="00CD6552">
              <w:rPr>
                <w:rFonts w:eastAsia="Times New Roman"/>
                <w:sz w:val="22"/>
                <w:szCs w:val="22"/>
                <w:lang w:eastAsia="en-GB"/>
              </w:rPr>
              <w:t xml:space="preserve"> </w:t>
            </w:r>
            <w:proofErr w:type="spellStart"/>
            <w:r w:rsidRPr="00CD6552">
              <w:rPr>
                <w:rFonts w:eastAsia="Times New Roman"/>
                <w:sz w:val="22"/>
                <w:szCs w:val="22"/>
                <w:lang w:eastAsia="en-GB"/>
              </w:rPr>
              <w:t>režimu</w:t>
            </w:r>
            <w:proofErr w:type="spellEnd"/>
            <w:r w:rsidRPr="00CD6552">
              <w:rPr>
                <w:rFonts w:eastAsia="Times New Roman"/>
                <w:sz w:val="22"/>
                <w:szCs w:val="22"/>
                <w:lang w:eastAsia="en-GB"/>
              </w:rPr>
              <w:t xml:space="preserve"> </w:t>
            </w:r>
            <w:proofErr w:type="spellStart"/>
            <w:r w:rsidRPr="00CD6552">
              <w:rPr>
                <w:rFonts w:eastAsia="Times New Roman"/>
                <w:sz w:val="22"/>
                <w:szCs w:val="22"/>
                <w:lang w:eastAsia="en-GB"/>
              </w:rPr>
              <w:t>iki</w:t>
            </w:r>
            <w:proofErr w:type="spellEnd"/>
            <w:r w:rsidRPr="00CD6552">
              <w:rPr>
                <w:rFonts w:eastAsia="Times New Roman"/>
                <w:sz w:val="22"/>
                <w:szCs w:val="22"/>
                <w:lang w:val="lt-LT" w:eastAsia="en-GB"/>
              </w:rPr>
              <w:t xml:space="preserve"> 100 °C bei ne prastesnis kaip 0,5 °</w:t>
            </w:r>
            <w:r w:rsidRPr="00CD6552">
              <w:rPr>
                <w:rFonts w:eastAsia="Times New Roman"/>
                <w:sz w:val="22"/>
                <w:szCs w:val="22"/>
                <w:lang w:eastAsia="en-GB"/>
              </w:rPr>
              <w:t xml:space="preserve">C </w:t>
            </w:r>
            <w:proofErr w:type="spellStart"/>
            <w:r w:rsidRPr="00CD6552">
              <w:rPr>
                <w:rFonts w:eastAsia="Times New Roman"/>
                <w:sz w:val="22"/>
                <w:szCs w:val="22"/>
                <w:lang w:eastAsia="en-GB"/>
              </w:rPr>
              <w:t>kaitinimo</w:t>
            </w:r>
            <w:proofErr w:type="spellEnd"/>
            <w:r w:rsidRPr="00CD6552">
              <w:rPr>
                <w:rFonts w:eastAsia="Times New Roman"/>
                <w:sz w:val="22"/>
                <w:szCs w:val="22"/>
                <w:lang w:eastAsia="en-GB"/>
              </w:rPr>
              <w:t xml:space="preserve"> </w:t>
            </w:r>
            <w:proofErr w:type="spellStart"/>
            <w:r w:rsidRPr="00CD6552">
              <w:rPr>
                <w:rFonts w:eastAsia="Times New Roman"/>
                <w:sz w:val="22"/>
                <w:szCs w:val="22"/>
                <w:lang w:eastAsia="en-GB"/>
              </w:rPr>
              <w:t>režimu</w:t>
            </w:r>
            <w:proofErr w:type="spellEnd"/>
            <w:r w:rsidRPr="00CD6552">
              <w:rPr>
                <w:rFonts w:eastAsia="Times New Roman"/>
                <w:sz w:val="22"/>
                <w:szCs w:val="22"/>
                <w:lang w:eastAsia="en-GB"/>
              </w:rPr>
              <w:t xml:space="preserve"> </w:t>
            </w:r>
            <w:proofErr w:type="spellStart"/>
            <w:r w:rsidRPr="00CD6552">
              <w:rPr>
                <w:rFonts w:eastAsia="Times New Roman"/>
                <w:sz w:val="22"/>
                <w:szCs w:val="22"/>
                <w:lang w:eastAsia="en-GB"/>
              </w:rPr>
              <w:t>vir</w:t>
            </w:r>
            <w:proofErr w:type="spellEnd"/>
            <w:r w:rsidRPr="00CD6552">
              <w:rPr>
                <w:rFonts w:eastAsia="Times New Roman"/>
                <w:sz w:val="22"/>
                <w:szCs w:val="22"/>
                <w:lang w:val="lt-LT" w:eastAsia="en-GB"/>
              </w:rPr>
              <w:t>š 100 °C</w:t>
            </w:r>
            <w:r w:rsidRPr="00CD6552">
              <w:rPr>
                <w:rFonts w:eastAsia="Times New Roman"/>
                <w:sz w:val="22"/>
                <w:szCs w:val="22"/>
                <w:lang w:eastAsia="en-GB"/>
              </w:rPr>
              <w:t>;</w:t>
            </w:r>
          </w:p>
          <w:p w14:paraId="14B39E24" w14:textId="77777777" w:rsidR="00FD46BD" w:rsidRPr="00CD6552" w:rsidRDefault="00FD46BD" w:rsidP="00FD46BD">
            <w:pPr>
              <w:pStyle w:val="Bullet"/>
              <w:spacing w:line="240" w:lineRule="auto"/>
              <w:rPr>
                <w:rFonts w:eastAsia="Times New Roman"/>
                <w:sz w:val="22"/>
                <w:szCs w:val="22"/>
                <w:lang w:val="lt-LT" w:eastAsia="en-GB"/>
              </w:rPr>
            </w:pPr>
            <w:r w:rsidRPr="00CD6552">
              <w:rPr>
                <w:rFonts w:eastAsia="Times New Roman"/>
                <w:sz w:val="22"/>
                <w:szCs w:val="22"/>
                <w:lang w:val="lt-LT" w:eastAsia="en-GB"/>
              </w:rPr>
              <w:t>Ne mažiau kaip 2 temperatūros davikliai;</w:t>
            </w:r>
          </w:p>
          <w:p w14:paraId="5E59C69D" w14:textId="49C698C7" w:rsidR="00FD46BD" w:rsidRPr="00CD6552" w:rsidRDefault="00FD46BD" w:rsidP="00FD46BD">
            <w:pPr>
              <w:pStyle w:val="Bullet"/>
              <w:spacing w:line="240" w:lineRule="auto"/>
              <w:rPr>
                <w:rFonts w:eastAsia="Times New Roman"/>
                <w:sz w:val="22"/>
                <w:szCs w:val="22"/>
                <w:lang w:val="lt-LT" w:eastAsia="en-GB"/>
              </w:rPr>
            </w:pPr>
            <w:r w:rsidRPr="00CD6552">
              <w:rPr>
                <w:rFonts w:eastAsia="Times New Roman"/>
                <w:sz w:val="22"/>
                <w:szCs w:val="22"/>
                <w:lang w:val="lt-LT" w:eastAsia="en-GB"/>
              </w:rPr>
              <w:t>Ne mažiau kaip 1 lietimui jautrus ekranas.</w:t>
            </w:r>
          </w:p>
          <w:p w14:paraId="2B7C2C6C" w14:textId="4C59C884" w:rsidR="001471F8" w:rsidRPr="00CD6552" w:rsidRDefault="00FD5639" w:rsidP="008533EC">
            <w:pPr>
              <w:pStyle w:val="Bullet"/>
              <w:spacing w:line="240" w:lineRule="auto"/>
              <w:rPr>
                <w:rFonts w:eastAsia="Times New Roman"/>
                <w:sz w:val="22"/>
                <w:szCs w:val="22"/>
                <w:lang w:val="lt-LT" w:eastAsia="en-GB"/>
              </w:rPr>
            </w:pPr>
            <w:r w:rsidRPr="00CD6552">
              <w:rPr>
                <w:rFonts w:eastAsia="Times New Roman"/>
                <w:sz w:val="22"/>
                <w:szCs w:val="22"/>
                <w:lang w:val="lt-LT" w:eastAsia="en-GB"/>
              </w:rPr>
              <w:t>Maksimali apkrova ne mažiau kaip 290 kg;</w:t>
            </w:r>
          </w:p>
          <w:p w14:paraId="2B6E4958" w14:textId="6AB6998B" w:rsidR="00FD5639" w:rsidRPr="00CD6552" w:rsidRDefault="00FD5639" w:rsidP="008533EC">
            <w:pPr>
              <w:pStyle w:val="Bullet"/>
              <w:spacing w:line="240" w:lineRule="auto"/>
              <w:rPr>
                <w:rFonts w:eastAsia="Times New Roman"/>
                <w:sz w:val="22"/>
                <w:szCs w:val="22"/>
                <w:lang w:val="lt-LT" w:eastAsia="en-GB"/>
              </w:rPr>
            </w:pPr>
            <w:r w:rsidRPr="00CD6552">
              <w:rPr>
                <w:rFonts w:eastAsia="Times New Roman"/>
                <w:sz w:val="22"/>
                <w:szCs w:val="22"/>
                <w:lang w:val="lt-LT" w:eastAsia="en-GB"/>
              </w:rPr>
              <w:t>Maksimali lentynos apkrova ne mažiau kaip 30 kg;</w:t>
            </w:r>
          </w:p>
          <w:p w14:paraId="7A2D47AD" w14:textId="1532E70F" w:rsidR="00D14D72" w:rsidRPr="00CD6552" w:rsidRDefault="00D14D72" w:rsidP="008533EC">
            <w:pPr>
              <w:pStyle w:val="Bullet"/>
              <w:spacing w:line="240" w:lineRule="auto"/>
              <w:rPr>
                <w:rFonts w:eastAsia="Times New Roman"/>
                <w:sz w:val="22"/>
                <w:szCs w:val="22"/>
                <w:lang w:val="lt-LT" w:eastAsia="en-GB"/>
              </w:rPr>
            </w:pPr>
            <w:r w:rsidRPr="00CD6552">
              <w:rPr>
                <w:rFonts w:eastAsia="Times New Roman"/>
                <w:sz w:val="22"/>
                <w:szCs w:val="22"/>
                <w:lang w:val="lt-LT" w:eastAsia="en-GB"/>
              </w:rPr>
              <w:t xml:space="preserve">Ne mažiau kaip 2 lentynos; </w:t>
            </w:r>
          </w:p>
          <w:p w14:paraId="1BA8F877" w14:textId="534C4B57" w:rsidR="00FD5639" w:rsidRPr="00CD6552" w:rsidRDefault="00FD5639" w:rsidP="008533EC">
            <w:pPr>
              <w:pStyle w:val="Bullet"/>
              <w:spacing w:line="240" w:lineRule="auto"/>
              <w:rPr>
                <w:rFonts w:eastAsia="Times New Roman"/>
                <w:sz w:val="22"/>
                <w:szCs w:val="22"/>
                <w:lang w:val="lt-LT" w:eastAsia="en-GB"/>
              </w:rPr>
            </w:pPr>
            <w:r w:rsidRPr="00CD6552">
              <w:rPr>
                <w:rFonts w:eastAsia="Times New Roman"/>
                <w:sz w:val="22"/>
                <w:szCs w:val="22"/>
                <w:lang w:val="lt-LT" w:eastAsia="en-GB"/>
              </w:rPr>
              <w:t>Vidiniai matmenys 1050±50mm×720±20× 600±20 mm</w:t>
            </w:r>
            <w:r w:rsidR="00FD46BD" w:rsidRPr="00CD6552">
              <w:rPr>
                <w:rFonts w:eastAsia="Times New Roman"/>
                <w:sz w:val="22"/>
                <w:szCs w:val="22"/>
                <w:lang w:val="lt-LT" w:eastAsia="en-GB"/>
              </w:rPr>
              <w:t>;</w:t>
            </w:r>
          </w:p>
          <w:p w14:paraId="744DC1BC" w14:textId="3A13339D" w:rsidR="00D14D72" w:rsidRPr="00CD6552" w:rsidRDefault="00D14D72" w:rsidP="00F75A3A">
            <w:pPr>
              <w:pStyle w:val="Bullet"/>
              <w:spacing w:line="240" w:lineRule="auto"/>
              <w:rPr>
                <w:rFonts w:eastAsia="Times New Roman"/>
                <w:sz w:val="22"/>
                <w:szCs w:val="22"/>
                <w:lang w:val="lt-LT" w:eastAsia="en-GB"/>
              </w:rPr>
            </w:pPr>
            <w:r w:rsidRPr="00CD6552">
              <w:rPr>
                <w:rFonts w:eastAsia="Times New Roman"/>
                <w:sz w:val="22"/>
                <w:szCs w:val="22"/>
                <w:lang w:val="lt-LT" w:eastAsia="en-GB"/>
              </w:rPr>
              <w:t>Programuojama (turi būti galimybė nustatyti atidėjimo laiką išsijungimui bei įsijungimui</w:t>
            </w:r>
            <w:r w:rsidR="00FD46BD" w:rsidRPr="00CD6552">
              <w:rPr>
                <w:rFonts w:eastAsia="Times New Roman"/>
                <w:sz w:val="22"/>
                <w:szCs w:val="22"/>
                <w:lang w:val="lt-LT" w:eastAsia="en-GB"/>
              </w:rPr>
              <w:t xml:space="preserve"> ne mažiau kaip nuo 5 min iki 90 dienų)</w:t>
            </w:r>
            <w:r w:rsidRPr="00CD6552">
              <w:rPr>
                <w:rFonts w:eastAsia="Times New Roman"/>
                <w:sz w:val="22"/>
                <w:szCs w:val="22"/>
                <w:lang w:val="lt-LT" w:eastAsia="en-GB"/>
              </w:rPr>
              <w:t>;</w:t>
            </w:r>
          </w:p>
          <w:p w14:paraId="2E2A9B88" w14:textId="70B793F8" w:rsidR="002A3FFD" w:rsidRPr="00CD6552" w:rsidRDefault="00D14D72" w:rsidP="00F75A3A">
            <w:pPr>
              <w:pStyle w:val="Bullet"/>
              <w:spacing w:line="240" w:lineRule="auto"/>
              <w:rPr>
                <w:rFonts w:eastAsia="Times New Roman"/>
                <w:sz w:val="22"/>
                <w:szCs w:val="22"/>
                <w:lang w:val="lt-LT" w:eastAsia="en-GB"/>
              </w:rPr>
            </w:pPr>
            <w:r w:rsidRPr="00CD6552">
              <w:rPr>
                <w:rFonts w:eastAsia="Times New Roman"/>
                <w:sz w:val="22"/>
                <w:szCs w:val="22"/>
                <w:lang w:val="lt-LT" w:eastAsia="en-GB"/>
              </w:rPr>
              <w:t xml:space="preserve">Turi būti </w:t>
            </w:r>
            <w:r w:rsidR="00FD46BD" w:rsidRPr="00CD6552">
              <w:rPr>
                <w:rFonts w:eastAsia="Times New Roman"/>
                <w:sz w:val="22"/>
                <w:szCs w:val="22"/>
                <w:lang w:val="lt-LT" w:eastAsia="en-GB"/>
              </w:rPr>
              <w:t xml:space="preserve">automatiškai valdoma </w:t>
            </w:r>
            <w:r w:rsidRPr="00CD6552">
              <w:rPr>
                <w:rFonts w:eastAsia="Times New Roman"/>
                <w:sz w:val="22"/>
                <w:szCs w:val="22"/>
                <w:lang w:val="lt-LT" w:eastAsia="en-GB"/>
              </w:rPr>
              <w:t>oro sklendė;</w:t>
            </w:r>
          </w:p>
          <w:p w14:paraId="1B3A9EED" w14:textId="753D643D" w:rsidR="00D14D72" w:rsidRPr="00CD6552" w:rsidRDefault="00D14D72" w:rsidP="00F75A3A">
            <w:pPr>
              <w:pStyle w:val="Bullet"/>
              <w:spacing w:line="240" w:lineRule="auto"/>
              <w:rPr>
                <w:rFonts w:eastAsia="Times New Roman"/>
                <w:sz w:val="22"/>
                <w:szCs w:val="22"/>
                <w:lang w:val="lt-LT" w:eastAsia="en-GB"/>
              </w:rPr>
            </w:pPr>
            <w:r w:rsidRPr="00CD6552">
              <w:rPr>
                <w:rFonts w:eastAsia="Times New Roman"/>
                <w:sz w:val="22"/>
                <w:szCs w:val="22"/>
                <w:lang w:val="lt-LT" w:eastAsia="en-GB"/>
              </w:rPr>
              <w:t xml:space="preserve">Turi būti </w:t>
            </w:r>
            <w:r w:rsidR="00FD46BD" w:rsidRPr="00CD6552">
              <w:rPr>
                <w:rFonts w:eastAsia="Times New Roman"/>
                <w:sz w:val="22"/>
                <w:szCs w:val="22"/>
                <w:lang w:val="lt-LT" w:eastAsia="en-GB"/>
              </w:rPr>
              <w:t>integruotas</w:t>
            </w:r>
            <w:r w:rsidR="00A47093" w:rsidRPr="00CD6552">
              <w:rPr>
                <w:rFonts w:eastAsia="Times New Roman"/>
                <w:sz w:val="22"/>
                <w:szCs w:val="22"/>
                <w:lang w:val="lt-LT" w:eastAsia="en-GB"/>
              </w:rPr>
              <w:t xml:space="preserve"> valdomas</w:t>
            </w:r>
            <w:r w:rsidR="00FD46BD" w:rsidRPr="00CD6552">
              <w:rPr>
                <w:rFonts w:eastAsia="Times New Roman"/>
                <w:sz w:val="22"/>
                <w:szCs w:val="22"/>
                <w:lang w:val="lt-LT" w:eastAsia="en-GB"/>
              </w:rPr>
              <w:t xml:space="preserve"> </w:t>
            </w:r>
            <w:r w:rsidRPr="00CD6552">
              <w:rPr>
                <w:rFonts w:eastAsia="Times New Roman"/>
                <w:sz w:val="22"/>
                <w:szCs w:val="22"/>
                <w:lang w:val="lt-LT" w:eastAsia="en-GB"/>
              </w:rPr>
              <w:t xml:space="preserve">oro </w:t>
            </w:r>
            <w:proofErr w:type="spellStart"/>
            <w:r w:rsidRPr="00CD6552">
              <w:rPr>
                <w:rFonts w:eastAsia="Times New Roman"/>
                <w:sz w:val="22"/>
                <w:szCs w:val="22"/>
                <w:lang w:val="lt-LT" w:eastAsia="en-GB"/>
              </w:rPr>
              <w:t>cirkuliatorius</w:t>
            </w:r>
            <w:proofErr w:type="spellEnd"/>
            <w:r w:rsidRPr="00CD6552">
              <w:rPr>
                <w:rFonts w:eastAsia="Times New Roman"/>
                <w:sz w:val="22"/>
                <w:szCs w:val="22"/>
                <w:lang w:val="lt-LT" w:eastAsia="en-GB"/>
              </w:rPr>
              <w:t>;</w:t>
            </w:r>
          </w:p>
          <w:p w14:paraId="7EBAC4EB" w14:textId="3D23B31F" w:rsidR="00D14D72" w:rsidRPr="00CD6552" w:rsidRDefault="00FD46BD" w:rsidP="00F75A3A">
            <w:pPr>
              <w:pStyle w:val="Bullet"/>
              <w:spacing w:line="240" w:lineRule="auto"/>
              <w:rPr>
                <w:rFonts w:eastAsia="Times New Roman"/>
                <w:sz w:val="22"/>
                <w:szCs w:val="22"/>
                <w:lang w:val="lt-LT" w:eastAsia="en-GB"/>
              </w:rPr>
            </w:pPr>
            <w:r w:rsidRPr="00CD6552">
              <w:rPr>
                <w:rFonts w:eastAsia="Times New Roman"/>
                <w:sz w:val="22"/>
                <w:szCs w:val="22"/>
                <w:lang w:val="lt-LT" w:eastAsia="en-GB"/>
              </w:rPr>
              <w:lastRenderedPageBreak/>
              <w:t xml:space="preserve">Korpusas </w:t>
            </w:r>
            <w:r w:rsidR="00D85EBA" w:rsidRPr="00CD6552">
              <w:rPr>
                <w:rFonts w:eastAsia="Times New Roman"/>
                <w:sz w:val="22"/>
                <w:szCs w:val="22"/>
                <w:lang w:val="lt-LT" w:eastAsia="en-GB"/>
              </w:rPr>
              <w:t xml:space="preserve">ir vidus </w:t>
            </w:r>
            <w:r w:rsidRPr="00CD6552">
              <w:rPr>
                <w:rFonts w:eastAsia="Times New Roman"/>
                <w:sz w:val="22"/>
                <w:szCs w:val="22"/>
                <w:lang w:val="lt-LT" w:eastAsia="en-GB"/>
              </w:rPr>
              <w:t>t</w:t>
            </w:r>
            <w:r w:rsidR="00D14D72" w:rsidRPr="00CD6552">
              <w:rPr>
                <w:rFonts w:eastAsia="Times New Roman"/>
                <w:sz w:val="22"/>
                <w:szCs w:val="22"/>
                <w:lang w:val="lt-LT" w:eastAsia="en-GB"/>
              </w:rPr>
              <w:t>uri būti padengta</w:t>
            </w:r>
            <w:r w:rsidRPr="00CD6552">
              <w:rPr>
                <w:rFonts w:eastAsia="Times New Roman"/>
                <w:sz w:val="22"/>
                <w:szCs w:val="22"/>
                <w:lang w:val="lt-LT" w:eastAsia="en-GB"/>
              </w:rPr>
              <w:t>s</w:t>
            </w:r>
            <w:r w:rsidR="00D14D72" w:rsidRPr="00CD6552">
              <w:rPr>
                <w:rFonts w:eastAsia="Times New Roman"/>
                <w:sz w:val="22"/>
                <w:szCs w:val="22"/>
                <w:lang w:val="lt-LT" w:eastAsia="en-GB"/>
              </w:rPr>
              <w:t xml:space="preserve"> nerūdijančio plienu;</w:t>
            </w:r>
          </w:p>
          <w:p w14:paraId="3164318E" w14:textId="50219986" w:rsidR="00D14D72" w:rsidRPr="00CD6552" w:rsidRDefault="00D14D72"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Turi būti apsauga nuo perkaitimo;</w:t>
            </w:r>
          </w:p>
          <w:p w14:paraId="340B9820" w14:textId="4C23D988" w:rsidR="00D85EBA" w:rsidRPr="00CD6552" w:rsidRDefault="00D85EBA"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Kaitinimo elementai apsaugoti;</w:t>
            </w:r>
          </w:p>
          <w:p w14:paraId="7DF82835" w14:textId="3E3F3088" w:rsidR="003C7D6F" w:rsidRPr="00CD6552" w:rsidRDefault="003C7D6F"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2 vertikali</w:t>
            </w:r>
            <w:r w:rsidR="000D3FEF" w:rsidRPr="00CD6552">
              <w:rPr>
                <w:rFonts w:eastAsia="Times New Roman"/>
                <w:sz w:val="22"/>
                <w:szCs w:val="22"/>
                <w:lang w:val="lt-LT" w:eastAsia="en-GB"/>
              </w:rPr>
              <w:t>ai atsidarančios</w:t>
            </w:r>
            <w:r w:rsidRPr="00CD6552">
              <w:rPr>
                <w:rFonts w:eastAsia="Times New Roman"/>
                <w:sz w:val="22"/>
                <w:szCs w:val="22"/>
                <w:lang w:val="lt-LT" w:eastAsia="en-GB"/>
              </w:rPr>
              <w:t xml:space="preserve"> durelės su rankenomis.</w:t>
            </w:r>
          </w:p>
          <w:p w14:paraId="3F306BBA" w14:textId="3FA19770" w:rsidR="000D3FEF" w:rsidRPr="00CD6552" w:rsidRDefault="000D3FEF"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Durelės turi fiksuotis ne mažiau kaip 2 taškuose.</w:t>
            </w:r>
          </w:p>
          <w:p w14:paraId="03410ADC" w14:textId="77777777" w:rsidR="003C7D6F" w:rsidRPr="00CD6552" w:rsidRDefault="003C7D6F" w:rsidP="003C7D6F">
            <w:pPr>
              <w:pStyle w:val="Bullet"/>
              <w:numPr>
                <w:ilvl w:val="0"/>
                <w:numId w:val="0"/>
              </w:numPr>
              <w:spacing w:line="240" w:lineRule="auto"/>
              <w:ind w:left="224" w:hanging="224"/>
              <w:rPr>
                <w:rFonts w:eastAsia="Times New Roman"/>
                <w:sz w:val="22"/>
                <w:szCs w:val="22"/>
                <w:lang w:val="lt-LT" w:eastAsia="en-GB"/>
              </w:rPr>
            </w:pPr>
          </w:p>
          <w:p w14:paraId="4C22B943" w14:textId="77777777" w:rsidR="003C7D6F" w:rsidRPr="00CD6552" w:rsidRDefault="003C7D6F" w:rsidP="003C7D6F">
            <w:pPr>
              <w:pStyle w:val="Bullet"/>
              <w:numPr>
                <w:ilvl w:val="0"/>
                <w:numId w:val="0"/>
              </w:numPr>
              <w:spacing w:line="240" w:lineRule="auto"/>
              <w:ind w:left="224" w:hanging="224"/>
              <w:rPr>
                <w:rFonts w:eastAsia="Times New Roman"/>
                <w:b/>
                <w:bCs/>
                <w:sz w:val="22"/>
                <w:szCs w:val="22"/>
                <w:lang w:val="lt-LT" w:eastAsia="en-GB"/>
              </w:rPr>
            </w:pPr>
            <w:r w:rsidRPr="00CD6552">
              <w:rPr>
                <w:rFonts w:eastAsia="Times New Roman"/>
                <w:b/>
                <w:bCs/>
                <w:sz w:val="22"/>
                <w:szCs w:val="22"/>
                <w:lang w:val="lt-LT" w:eastAsia="en-GB"/>
              </w:rPr>
              <w:t>Asfalto mišinių kaitinimo įrenginys (1 vnt.)</w:t>
            </w:r>
          </w:p>
          <w:p w14:paraId="11D92E7C" w14:textId="2A5DCB90" w:rsidR="003C7D6F" w:rsidRPr="00CD6552" w:rsidRDefault="003C7D6F"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Tūris ne mažesnis kaip 240 L;</w:t>
            </w:r>
          </w:p>
          <w:p w14:paraId="53D900C5" w14:textId="77777777" w:rsidR="003C7D6F" w:rsidRPr="00CD6552" w:rsidRDefault="003C7D6F"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Kaitinimo intervalas ne mažesnis kaip nuo +20 °C iki +250 °C;</w:t>
            </w:r>
          </w:p>
          <w:p w14:paraId="46FF6879" w14:textId="77777777" w:rsidR="003C7D6F" w:rsidRPr="00CD6552" w:rsidRDefault="003C7D6F"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Temperatūros nustatymo skiriamoji geba ne prastesnė kaip 0,1 °</w:t>
            </w:r>
            <w:r w:rsidRPr="00CD6552">
              <w:rPr>
                <w:rFonts w:eastAsia="Times New Roman"/>
                <w:sz w:val="22"/>
                <w:szCs w:val="22"/>
                <w:lang w:eastAsia="en-GB"/>
              </w:rPr>
              <w:t>C;</w:t>
            </w:r>
          </w:p>
          <w:p w14:paraId="4F57BACE" w14:textId="77777777" w:rsidR="003C7D6F" w:rsidRPr="00CD6552" w:rsidRDefault="003C7D6F"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Temperatūros tikslumas ne prastesnis kaip prastesnis kaip 0,1 °</w:t>
            </w:r>
            <w:r w:rsidRPr="00CD6552">
              <w:rPr>
                <w:rFonts w:eastAsia="Times New Roman"/>
                <w:sz w:val="22"/>
                <w:szCs w:val="22"/>
                <w:lang w:eastAsia="en-GB"/>
              </w:rPr>
              <w:t xml:space="preserve">C </w:t>
            </w:r>
            <w:proofErr w:type="spellStart"/>
            <w:r w:rsidRPr="00CD6552">
              <w:rPr>
                <w:rFonts w:eastAsia="Times New Roman"/>
                <w:sz w:val="22"/>
                <w:szCs w:val="22"/>
                <w:lang w:eastAsia="en-GB"/>
              </w:rPr>
              <w:t>kaitinimo</w:t>
            </w:r>
            <w:proofErr w:type="spellEnd"/>
            <w:r w:rsidRPr="00CD6552">
              <w:rPr>
                <w:rFonts w:eastAsia="Times New Roman"/>
                <w:sz w:val="22"/>
                <w:szCs w:val="22"/>
                <w:lang w:eastAsia="en-GB"/>
              </w:rPr>
              <w:t xml:space="preserve"> </w:t>
            </w:r>
            <w:proofErr w:type="spellStart"/>
            <w:r w:rsidRPr="00CD6552">
              <w:rPr>
                <w:rFonts w:eastAsia="Times New Roman"/>
                <w:sz w:val="22"/>
                <w:szCs w:val="22"/>
                <w:lang w:eastAsia="en-GB"/>
              </w:rPr>
              <w:t>režimu</w:t>
            </w:r>
            <w:proofErr w:type="spellEnd"/>
            <w:r w:rsidRPr="00CD6552">
              <w:rPr>
                <w:rFonts w:eastAsia="Times New Roman"/>
                <w:sz w:val="22"/>
                <w:szCs w:val="22"/>
                <w:lang w:eastAsia="en-GB"/>
              </w:rPr>
              <w:t xml:space="preserve"> </w:t>
            </w:r>
            <w:proofErr w:type="spellStart"/>
            <w:r w:rsidRPr="00CD6552">
              <w:rPr>
                <w:rFonts w:eastAsia="Times New Roman"/>
                <w:sz w:val="22"/>
                <w:szCs w:val="22"/>
                <w:lang w:eastAsia="en-GB"/>
              </w:rPr>
              <w:t>iki</w:t>
            </w:r>
            <w:proofErr w:type="spellEnd"/>
            <w:r w:rsidRPr="00CD6552">
              <w:rPr>
                <w:rFonts w:eastAsia="Times New Roman"/>
                <w:sz w:val="22"/>
                <w:szCs w:val="22"/>
                <w:lang w:val="lt-LT" w:eastAsia="en-GB"/>
              </w:rPr>
              <w:t xml:space="preserve"> 100 °C bei ne prastesnis kaip 0,5 °</w:t>
            </w:r>
            <w:r w:rsidRPr="00CD6552">
              <w:rPr>
                <w:rFonts w:eastAsia="Times New Roman"/>
                <w:sz w:val="22"/>
                <w:szCs w:val="22"/>
                <w:lang w:eastAsia="en-GB"/>
              </w:rPr>
              <w:t xml:space="preserve">C </w:t>
            </w:r>
            <w:proofErr w:type="spellStart"/>
            <w:r w:rsidRPr="00CD6552">
              <w:rPr>
                <w:rFonts w:eastAsia="Times New Roman"/>
                <w:sz w:val="22"/>
                <w:szCs w:val="22"/>
                <w:lang w:eastAsia="en-GB"/>
              </w:rPr>
              <w:t>kaitinimo</w:t>
            </w:r>
            <w:proofErr w:type="spellEnd"/>
            <w:r w:rsidRPr="00CD6552">
              <w:rPr>
                <w:rFonts w:eastAsia="Times New Roman"/>
                <w:sz w:val="22"/>
                <w:szCs w:val="22"/>
                <w:lang w:eastAsia="en-GB"/>
              </w:rPr>
              <w:t xml:space="preserve"> </w:t>
            </w:r>
            <w:proofErr w:type="spellStart"/>
            <w:r w:rsidRPr="00CD6552">
              <w:rPr>
                <w:rFonts w:eastAsia="Times New Roman"/>
                <w:sz w:val="22"/>
                <w:szCs w:val="22"/>
                <w:lang w:eastAsia="en-GB"/>
              </w:rPr>
              <w:t>režimu</w:t>
            </w:r>
            <w:proofErr w:type="spellEnd"/>
            <w:r w:rsidRPr="00CD6552">
              <w:rPr>
                <w:rFonts w:eastAsia="Times New Roman"/>
                <w:sz w:val="22"/>
                <w:szCs w:val="22"/>
                <w:lang w:eastAsia="en-GB"/>
              </w:rPr>
              <w:t xml:space="preserve"> </w:t>
            </w:r>
            <w:proofErr w:type="spellStart"/>
            <w:r w:rsidRPr="00CD6552">
              <w:rPr>
                <w:rFonts w:eastAsia="Times New Roman"/>
                <w:sz w:val="22"/>
                <w:szCs w:val="22"/>
                <w:lang w:eastAsia="en-GB"/>
              </w:rPr>
              <w:t>vir</w:t>
            </w:r>
            <w:proofErr w:type="spellEnd"/>
            <w:r w:rsidRPr="00CD6552">
              <w:rPr>
                <w:rFonts w:eastAsia="Times New Roman"/>
                <w:sz w:val="22"/>
                <w:szCs w:val="22"/>
                <w:lang w:val="lt-LT" w:eastAsia="en-GB"/>
              </w:rPr>
              <w:t>š 100 °C</w:t>
            </w:r>
            <w:r w:rsidRPr="00CD6552">
              <w:rPr>
                <w:rFonts w:eastAsia="Times New Roman"/>
                <w:sz w:val="22"/>
                <w:szCs w:val="22"/>
                <w:lang w:eastAsia="en-GB"/>
              </w:rPr>
              <w:t>;</w:t>
            </w:r>
          </w:p>
          <w:p w14:paraId="73A64A4C" w14:textId="77777777" w:rsidR="003C7D6F" w:rsidRPr="00CD6552" w:rsidRDefault="003C7D6F"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Ne mažiau kaip 2 temperatūros davikliai;</w:t>
            </w:r>
          </w:p>
          <w:p w14:paraId="4D7D412A" w14:textId="77777777" w:rsidR="003C7D6F" w:rsidRPr="00CD6552" w:rsidRDefault="003C7D6F"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Ne mažiau kaip 1 lietimui jautrus ekranas.</w:t>
            </w:r>
          </w:p>
          <w:p w14:paraId="5939D654" w14:textId="77777777" w:rsidR="003C7D6F" w:rsidRPr="00CD6552" w:rsidRDefault="003C7D6F"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Maksimali apkrova ne mažiau kaip 290 kg;</w:t>
            </w:r>
          </w:p>
          <w:p w14:paraId="1AE027D7" w14:textId="76135228" w:rsidR="003C7D6F" w:rsidRPr="00CD6552" w:rsidRDefault="003C7D6F"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 xml:space="preserve">Maksimali lentynos apkrova ne mažiau kaip </w:t>
            </w:r>
            <w:r w:rsidR="00D85EBA" w:rsidRPr="00CD6552">
              <w:rPr>
                <w:rFonts w:eastAsia="Times New Roman"/>
                <w:sz w:val="22"/>
                <w:szCs w:val="22"/>
                <w:lang w:val="lt-LT" w:eastAsia="en-GB"/>
              </w:rPr>
              <w:t>2</w:t>
            </w:r>
            <w:r w:rsidRPr="00CD6552">
              <w:rPr>
                <w:rFonts w:eastAsia="Times New Roman"/>
                <w:sz w:val="22"/>
                <w:szCs w:val="22"/>
                <w:lang w:val="lt-LT" w:eastAsia="en-GB"/>
              </w:rPr>
              <w:t>0 kg;</w:t>
            </w:r>
          </w:p>
          <w:p w14:paraId="3E9181C0" w14:textId="2D69C1EE" w:rsidR="003C7D6F" w:rsidRPr="00CD6552" w:rsidRDefault="003C7D6F"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 xml:space="preserve">Ne mažiau kaip </w:t>
            </w:r>
            <w:r w:rsidR="00D85EBA" w:rsidRPr="00CD6552">
              <w:rPr>
                <w:rFonts w:eastAsia="Times New Roman"/>
                <w:sz w:val="22"/>
                <w:szCs w:val="22"/>
                <w:lang w:val="lt-LT" w:eastAsia="en-GB"/>
              </w:rPr>
              <w:t>1</w:t>
            </w:r>
            <w:r w:rsidRPr="00CD6552">
              <w:rPr>
                <w:rFonts w:eastAsia="Times New Roman"/>
                <w:sz w:val="22"/>
                <w:szCs w:val="22"/>
                <w:lang w:val="lt-LT" w:eastAsia="en-GB"/>
              </w:rPr>
              <w:t xml:space="preserve"> lentyn</w:t>
            </w:r>
            <w:r w:rsidR="00D85EBA" w:rsidRPr="00CD6552">
              <w:rPr>
                <w:rFonts w:eastAsia="Times New Roman"/>
                <w:sz w:val="22"/>
                <w:szCs w:val="22"/>
                <w:lang w:val="lt-LT" w:eastAsia="en-GB"/>
              </w:rPr>
              <w:t>a</w:t>
            </w:r>
            <w:r w:rsidRPr="00CD6552">
              <w:rPr>
                <w:rFonts w:eastAsia="Times New Roman"/>
                <w:sz w:val="22"/>
                <w:szCs w:val="22"/>
                <w:lang w:val="lt-LT" w:eastAsia="en-GB"/>
              </w:rPr>
              <w:t xml:space="preserve">; </w:t>
            </w:r>
          </w:p>
          <w:p w14:paraId="6F2B6FA0" w14:textId="7EC6FB64" w:rsidR="003C7D6F" w:rsidRPr="00CD6552" w:rsidRDefault="003C7D6F"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 xml:space="preserve">Vidiniai matmenys </w:t>
            </w:r>
            <w:r w:rsidR="00D85EBA" w:rsidRPr="00CD6552">
              <w:rPr>
                <w:rFonts w:eastAsia="Times New Roman"/>
                <w:sz w:val="22"/>
                <w:szCs w:val="22"/>
                <w:lang w:val="lt-LT" w:eastAsia="en-GB"/>
              </w:rPr>
              <w:t>60</w:t>
            </w:r>
            <w:r w:rsidRPr="00CD6552">
              <w:rPr>
                <w:rFonts w:eastAsia="Times New Roman"/>
                <w:sz w:val="22"/>
                <w:szCs w:val="22"/>
                <w:lang w:val="lt-LT" w:eastAsia="en-GB"/>
              </w:rPr>
              <w:t>0±50mm×</w:t>
            </w:r>
            <w:r w:rsidR="00D85EBA" w:rsidRPr="00CD6552">
              <w:rPr>
                <w:rFonts w:eastAsia="Times New Roman"/>
                <w:sz w:val="22"/>
                <w:szCs w:val="22"/>
                <w:lang w:val="lt-LT" w:eastAsia="en-GB"/>
              </w:rPr>
              <w:t>800</w:t>
            </w:r>
            <w:r w:rsidRPr="00CD6552">
              <w:rPr>
                <w:rFonts w:eastAsia="Times New Roman"/>
                <w:sz w:val="22"/>
                <w:szCs w:val="22"/>
                <w:lang w:val="lt-LT" w:eastAsia="en-GB"/>
              </w:rPr>
              <w:t xml:space="preserve">±20× </w:t>
            </w:r>
            <w:r w:rsidR="00D85EBA" w:rsidRPr="00CD6552">
              <w:rPr>
                <w:rFonts w:eastAsia="Times New Roman"/>
                <w:sz w:val="22"/>
                <w:szCs w:val="22"/>
                <w:lang w:val="lt-LT" w:eastAsia="en-GB"/>
              </w:rPr>
              <w:t>5</w:t>
            </w:r>
            <w:r w:rsidRPr="00CD6552">
              <w:rPr>
                <w:rFonts w:eastAsia="Times New Roman"/>
                <w:sz w:val="22"/>
                <w:szCs w:val="22"/>
                <w:lang w:val="lt-LT" w:eastAsia="en-GB"/>
              </w:rPr>
              <w:t>00±20 mm;</w:t>
            </w:r>
          </w:p>
          <w:p w14:paraId="706634E6" w14:textId="77777777" w:rsidR="003C7D6F" w:rsidRPr="00CD6552" w:rsidRDefault="003C7D6F"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Programuojama (turi būti galimybė nustatyti atidėjimo laiką išsijungimui bei įsijungimui ne mažiau kaip nuo 5 min iki 90 dienų);</w:t>
            </w:r>
          </w:p>
          <w:p w14:paraId="1C084B6D" w14:textId="77777777" w:rsidR="003C7D6F" w:rsidRPr="00CD6552" w:rsidRDefault="003C7D6F"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Turi būti automatiškai valdoma oro sklendė;</w:t>
            </w:r>
          </w:p>
          <w:p w14:paraId="05424F6C" w14:textId="10E1AAAB" w:rsidR="003C7D6F" w:rsidRPr="00CD6552" w:rsidRDefault="003C7D6F"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 xml:space="preserve">Turi būti integruotas </w:t>
            </w:r>
            <w:r w:rsidR="00A47093" w:rsidRPr="00CD6552">
              <w:rPr>
                <w:rFonts w:eastAsia="Times New Roman"/>
                <w:sz w:val="22"/>
                <w:szCs w:val="22"/>
                <w:lang w:val="lt-LT" w:eastAsia="en-GB"/>
              </w:rPr>
              <w:t xml:space="preserve">valdomas </w:t>
            </w:r>
            <w:r w:rsidRPr="00CD6552">
              <w:rPr>
                <w:rFonts w:eastAsia="Times New Roman"/>
                <w:sz w:val="22"/>
                <w:szCs w:val="22"/>
                <w:lang w:val="lt-LT" w:eastAsia="en-GB"/>
              </w:rPr>
              <w:t xml:space="preserve">oro </w:t>
            </w:r>
            <w:proofErr w:type="spellStart"/>
            <w:r w:rsidRPr="00CD6552">
              <w:rPr>
                <w:rFonts w:eastAsia="Times New Roman"/>
                <w:sz w:val="22"/>
                <w:szCs w:val="22"/>
                <w:lang w:val="lt-LT" w:eastAsia="en-GB"/>
              </w:rPr>
              <w:t>cirkuliatorius</w:t>
            </w:r>
            <w:proofErr w:type="spellEnd"/>
            <w:r w:rsidRPr="00CD6552">
              <w:rPr>
                <w:rFonts w:eastAsia="Times New Roman"/>
                <w:sz w:val="22"/>
                <w:szCs w:val="22"/>
                <w:lang w:val="lt-LT" w:eastAsia="en-GB"/>
              </w:rPr>
              <w:t>;</w:t>
            </w:r>
          </w:p>
          <w:p w14:paraId="5BED85E6" w14:textId="6FA6A633" w:rsidR="003C7D6F" w:rsidRPr="00CD6552" w:rsidRDefault="003C7D6F"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 xml:space="preserve">Korpusas </w:t>
            </w:r>
            <w:r w:rsidR="00D85EBA" w:rsidRPr="00CD6552">
              <w:rPr>
                <w:rFonts w:eastAsia="Times New Roman"/>
                <w:sz w:val="22"/>
                <w:szCs w:val="22"/>
                <w:lang w:val="lt-LT" w:eastAsia="en-GB"/>
              </w:rPr>
              <w:t xml:space="preserve">ir vidus </w:t>
            </w:r>
            <w:r w:rsidRPr="00CD6552">
              <w:rPr>
                <w:rFonts w:eastAsia="Times New Roman"/>
                <w:sz w:val="22"/>
                <w:szCs w:val="22"/>
                <w:lang w:val="lt-LT" w:eastAsia="en-GB"/>
              </w:rPr>
              <w:t>turi būti padengtas nerūdijančio plienu;</w:t>
            </w:r>
          </w:p>
          <w:p w14:paraId="4236B414" w14:textId="6742DFB2" w:rsidR="003C7D6F" w:rsidRPr="00CD6552" w:rsidRDefault="003C7D6F"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Turi būti apsauga nuo perkaitimo;</w:t>
            </w:r>
          </w:p>
          <w:p w14:paraId="0B8CA288" w14:textId="2B0DEBF3" w:rsidR="00D85EBA" w:rsidRPr="00CD6552" w:rsidRDefault="00D85EBA"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Kaitinimo elementai apsaugoti;</w:t>
            </w:r>
          </w:p>
          <w:p w14:paraId="46395B18" w14:textId="5336FAC2" w:rsidR="003C7D6F" w:rsidRPr="00CD6552" w:rsidRDefault="000D3FEF"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1</w:t>
            </w:r>
            <w:r w:rsidR="003C7D6F" w:rsidRPr="00CD6552">
              <w:rPr>
                <w:rFonts w:eastAsia="Times New Roman"/>
                <w:sz w:val="22"/>
                <w:szCs w:val="22"/>
                <w:lang w:val="lt-LT" w:eastAsia="en-GB"/>
              </w:rPr>
              <w:t xml:space="preserve"> vertikali</w:t>
            </w:r>
            <w:r w:rsidRPr="00CD6552">
              <w:rPr>
                <w:rFonts w:eastAsia="Times New Roman"/>
                <w:sz w:val="22"/>
                <w:szCs w:val="22"/>
                <w:lang w:val="lt-LT" w:eastAsia="en-GB"/>
              </w:rPr>
              <w:t>ai atsidarančios</w:t>
            </w:r>
            <w:r w:rsidR="003C7D6F" w:rsidRPr="00CD6552">
              <w:rPr>
                <w:rFonts w:eastAsia="Times New Roman"/>
                <w:sz w:val="22"/>
                <w:szCs w:val="22"/>
                <w:lang w:val="lt-LT" w:eastAsia="en-GB"/>
              </w:rPr>
              <w:t xml:space="preserve"> durelės su ranken</w:t>
            </w:r>
            <w:r w:rsidRPr="00CD6552">
              <w:rPr>
                <w:rFonts w:eastAsia="Times New Roman"/>
                <w:sz w:val="22"/>
                <w:szCs w:val="22"/>
                <w:lang w:val="lt-LT" w:eastAsia="en-GB"/>
              </w:rPr>
              <w:t>a;</w:t>
            </w:r>
          </w:p>
          <w:p w14:paraId="1AC8E192" w14:textId="6150A57E" w:rsidR="000D3FEF" w:rsidRPr="00CD6552" w:rsidRDefault="000D3FEF" w:rsidP="003C7D6F">
            <w:pPr>
              <w:pStyle w:val="Bullet"/>
              <w:spacing w:line="240" w:lineRule="auto"/>
              <w:rPr>
                <w:rFonts w:eastAsia="Times New Roman"/>
                <w:sz w:val="22"/>
                <w:szCs w:val="22"/>
                <w:lang w:val="lt-LT" w:eastAsia="en-GB"/>
              </w:rPr>
            </w:pPr>
            <w:r w:rsidRPr="00CD6552">
              <w:rPr>
                <w:rFonts w:eastAsia="Times New Roman"/>
                <w:sz w:val="22"/>
                <w:szCs w:val="22"/>
                <w:lang w:val="lt-LT" w:eastAsia="en-GB"/>
              </w:rPr>
              <w:t>Durelės turi fiksuotis ne mažiau kaip 2 taškuose.</w:t>
            </w:r>
          </w:p>
        </w:tc>
        <w:tc>
          <w:tcPr>
            <w:tcW w:w="1681" w:type="pct"/>
            <w:tcBorders>
              <w:top w:val="single" w:sz="4" w:space="0" w:color="auto"/>
              <w:left w:val="single" w:sz="4" w:space="0" w:color="auto"/>
              <w:bottom w:val="single" w:sz="4" w:space="0" w:color="auto"/>
              <w:right w:val="single" w:sz="4" w:space="0" w:color="auto"/>
            </w:tcBorders>
          </w:tcPr>
          <w:p w14:paraId="278267D8" w14:textId="3633C531" w:rsidR="003566E2" w:rsidRPr="00CD6552" w:rsidRDefault="0008795B" w:rsidP="003566E2">
            <w:pPr>
              <w:rPr>
                <w:sz w:val="22"/>
                <w:szCs w:val="22"/>
                <w:lang w:val="lt-LT"/>
              </w:rPr>
            </w:pPr>
            <w:r w:rsidRPr="00CD6552">
              <w:rPr>
                <w:bCs/>
                <w:sz w:val="22"/>
                <w:szCs w:val="22"/>
              </w:rPr>
              <w:lastRenderedPageBreak/>
              <w:t>[</w:t>
            </w:r>
            <w:proofErr w:type="spellStart"/>
            <w:r w:rsidRPr="00CD6552">
              <w:rPr>
                <w:bCs/>
                <w:sz w:val="22"/>
                <w:szCs w:val="22"/>
              </w:rPr>
              <w:t>Pildo</w:t>
            </w:r>
            <w:proofErr w:type="spellEnd"/>
            <w:r w:rsidRPr="00CD6552">
              <w:rPr>
                <w:bCs/>
                <w:sz w:val="22"/>
                <w:szCs w:val="22"/>
              </w:rPr>
              <w:t xml:space="preserve"> </w:t>
            </w:r>
            <w:proofErr w:type="spellStart"/>
            <w:r w:rsidRPr="00CD6552">
              <w:rPr>
                <w:bCs/>
                <w:sz w:val="22"/>
                <w:szCs w:val="22"/>
              </w:rPr>
              <w:t>tiekėjas</w:t>
            </w:r>
            <w:proofErr w:type="spellEnd"/>
            <w:r w:rsidRPr="00CD6552">
              <w:rPr>
                <w:bCs/>
                <w:sz w:val="22"/>
                <w:szCs w:val="22"/>
              </w:rPr>
              <w:t xml:space="preserve">, </w:t>
            </w:r>
            <w:proofErr w:type="spellStart"/>
            <w:r w:rsidRPr="00CD6552">
              <w:rPr>
                <w:bCs/>
                <w:sz w:val="22"/>
                <w:szCs w:val="22"/>
              </w:rPr>
              <w:t>nurodydamas</w:t>
            </w:r>
            <w:proofErr w:type="spellEnd"/>
            <w:r w:rsidRPr="00CD6552">
              <w:rPr>
                <w:bCs/>
                <w:sz w:val="22"/>
                <w:szCs w:val="22"/>
              </w:rPr>
              <w:t xml:space="preserve"> </w:t>
            </w:r>
            <w:proofErr w:type="spellStart"/>
            <w:r w:rsidRPr="00CD6552">
              <w:rPr>
                <w:bCs/>
                <w:sz w:val="22"/>
                <w:szCs w:val="22"/>
              </w:rPr>
              <w:t>tikslias</w:t>
            </w:r>
            <w:proofErr w:type="spellEnd"/>
            <w:r w:rsidRPr="00CD6552">
              <w:rPr>
                <w:bCs/>
                <w:sz w:val="22"/>
                <w:szCs w:val="22"/>
              </w:rPr>
              <w:t xml:space="preserve"> </w:t>
            </w:r>
            <w:proofErr w:type="spellStart"/>
            <w:r w:rsidRPr="00CD6552">
              <w:rPr>
                <w:bCs/>
                <w:sz w:val="22"/>
                <w:szCs w:val="22"/>
              </w:rPr>
              <w:t>siūlomos</w:t>
            </w:r>
            <w:proofErr w:type="spellEnd"/>
            <w:r w:rsidRPr="00CD6552">
              <w:rPr>
                <w:bCs/>
                <w:sz w:val="22"/>
                <w:szCs w:val="22"/>
              </w:rPr>
              <w:t xml:space="preserve"> </w:t>
            </w:r>
            <w:proofErr w:type="spellStart"/>
            <w:r w:rsidRPr="00CD6552">
              <w:rPr>
                <w:bCs/>
                <w:sz w:val="22"/>
                <w:szCs w:val="22"/>
              </w:rPr>
              <w:t>įrangos</w:t>
            </w:r>
            <w:proofErr w:type="spellEnd"/>
            <w:r w:rsidRPr="00CD6552">
              <w:rPr>
                <w:bCs/>
                <w:sz w:val="22"/>
                <w:szCs w:val="22"/>
              </w:rPr>
              <w:t xml:space="preserve"> </w:t>
            </w:r>
            <w:proofErr w:type="spellStart"/>
            <w:r w:rsidRPr="00CD6552">
              <w:rPr>
                <w:bCs/>
                <w:sz w:val="22"/>
                <w:szCs w:val="22"/>
              </w:rPr>
              <w:t>reikšmes</w:t>
            </w:r>
            <w:proofErr w:type="spellEnd"/>
            <w:r w:rsidRPr="00CD6552">
              <w:rPr>
                <w:bCs/>
                <w:sz w:val="22"/>
                <w:szCs w:val="22"/>
              </w:rPr>
              <w:t>]</w:t>
            </w:r>
          </w:p>
        </w:tc>
      </w:tr>
    </w:tbl>
    <w:p w14:paraId="58E16856" w14:textId="4634B3D7" w:rsidR="0008795B" w:rsidRPr="00405523" w:rsidRDefault="0008795B">
      <w:pPr>
        <w:rPr>
          <w:rFonts w:cs="Times New Roman"/>
          <w:sz w:val="24"/>
          <w:szCs w:val="24"/>
        </w:rPr>
      </w:pPr>
      <w:r w:rsidRPr="00405523">
        <w:rPr>
          <w:rFonts w:eastAsia="Times New Roman" w:cs="Times New Roman"/>
          <w:i/>
          <w:iCs/>
          <w:sz w:val="24"/>
          <w:szCs w:val="24"/>
        </w:rPr>
        <w:t>*</w:t>
      </w:r>
      <w:r w:rsidRPr="00405523">
        <w:rPr>
          <w:rFonts w:eastAsia="Times New Roman" w:cs="Times New Roman"/>
          <w:b/>
          <w:bCs/>
          <w:i/>
          <w:iCs/>
          <w:sz w:val="24"/>
          <w:szCs w:val="24"/>
          <w:u w:val="single"/>
        </w:rPr>
        <w:t>Kartu su pasiūlymu</w:t>
      </w:r>
      <w:r w:rsidRPr="00405523">
        <w:rPr>
          <w:rFonts w:eastAsia="Times New Roman" w:cs="Times New Roman"/>
          <w:i/>
          <w:iCs/>
          <w:sz w:val="24"/>
          <w:szCs w:val="24"/>
        </w:rPr>
        <w:t xml:space="preserve"> Tiekėjas taip pat pateikia nuorodą į siūlomos įrangos gamintojo puslapyje oficialiai skelbiamą techninę specifikaciją, arba pateikia įrangos gamintojo prekių aprašymus (techninius dokumentus) ar kitus lygiaverčius dokumentus, įrodančius siūlomų Prekių / Įrangos atitikimą techniniams reikalavimams. Pageidaujama, kad šiuose pateikiamuose dokumentuose Tiekėjas nurodytų konkrečias teikiamų dokumentų vietas, kur aprašomos reikalaujamų charakteristikų reikšmes (nurodytas puslapis, kuriame yra siūloma reikšmė, ir / ar pastebėjimai pažymėti; ir / ar nurodyta rodyklėmis, ir /ar pabraukta ir pan.). </w:t>
      </w:r>
      <w:r w:rsidRPr="00405523">
        <w:rPr>
          <w:rFonts w:cs="Times New Roman"/>
          <w:bCs/>
          <w:i/>
          <w:iCs/>
          <w:sz w:val="24"/>
          <w:szCs w:val="24"/>
        </w:rPr>
        <w:t>Jeigu gamintojo pateiktuose techniniuose dokumentuose ar nuorodose tam tikros reikšmės nėra nurodytos, turi būti pateikta gamintojo deklaracija ar kitas lygiavertis dokumentas, patvirtinantis reikalaujamą reikšmę</w:t>
      </w:r>
      <w:r w:rsidR="008F64BF">
        <w:rPr>
          <w:rFonts w:cs="Times New Roman"/>
          <w:bCs/>
          <w:i/>
          <w:iCs/>
          <w:sz w:val="24"/>
          <w:szCs w:val="24"/>
        </w:rPr>
        <w:t>.</w:t>
      </w:r>
    </w:p>
    <w:sectPr w:rsidR="0008795B" w:rsidRPr="00405523" w:rsidSect="005538AB">
      <w:pgSz w:w="11906" w:h="16838"/>
      <w:pgMar w:top="1134" w:right="720" w:bottom="1135"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FB4F6" w14:textId="77777777" w:rsidR="004E7A32" w:rsidRDefault="004E7A32" w:rsidP="008205D2">
      <w:pPr>
        <w:spacing w:after="0" w:line="240" w:lineRule="auto"/>
      </w:pPr>
      <w:r>
        <w:separator/>
      </w:r>
    </w:p>
  </w:endnote>
  <w:endnote w:type="continuationSeparator" w:id="0">
    <w:p w14:paraId="40D14A50" w14:textId="77777777" w:rsidR="004E7A32" w:rsidRDefault="004E7A32" w:rsidP="00820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3A586" w14:textId="77777777" w:rsidR="004E7A32" w:rsidRDefault="004E7A32" w:rsidP="008205D2">
      <w:pPr>
        <w:spacing w:after="0" w:line="240" w:lineRule="auto"/>
      </w:pPr>
      <w:r>
        <w:separator/>
      </w:r>
    </w:p>
  </w:footnote>
  <w:footnote w:type="continuationSeparator" w:id="0">
    <w:p w14:paraId="170FF39E" w14:textId="77777777" w:rsidR="004E7A32" w:rsidRDefault="004E7A32" w:rsidP="008205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03AD7"/>
    <w:multiLevelType w:val="hybridMultilevel"/>
    <w:tmpl w:val="FC8AC722"/>
    <w:lvl w:ilvl="0" w:tplc="516C1B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E3192"/>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451F0E"/>
    <w:multiLevelType w:val="hybridMultilevel"/>
    <w:tmpl w:val="FBD6FE74"/>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AC71ED"/>
    <w:multiLevelType w:val="hybridMultilevel"/>
    <w:tmpl w:val="CB5C0D0C"/>
    <w:lvl w:ilvl="0" w:tplc="03E4BB66">
      <w:numFmt w:val="bullet"/>
      <w:pStyle w:val="Bullet"/>
      <w:lvlText w:val="˗"/>
      <w:lvlJc w:val="left"/>
      <w:pPr>
        <w:ind w:left="561"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E74F2"/>
    <w:multiLevelType w:val="hybridMultilevel"/>
    <w:tmpl w:val="8C727888"/>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E31574"/>
    <w:multiLevelType w:val="hybridMultilevel"/>
    <w:tmpl w:val="773498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EA4BF8"/>
    <w:multiLevelType w:val="hybridMultilevel"/>
    <w:tmpl w:val="5D78459C"/>
    <w:lvl w:ilvl="0" w:tplc="516C1B16">
      <w:numFmt w:val="bullet"/>
      <w:lvlText w:val="-"/>
      <w:lvlJc w:val="left"/>
      <w:pPr>
        <w:ind w:left="720" w:hanging="360"/>
      </w:pPr>
      <w:rPr>
        <w:rFonts w:ascii="Times New Roman" w:eastAsiaTheme="minorEastAsia"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7C74CF"/>
    <w:multiLevelType w:val="multilevel"/>
    <w:tmpl w:val="E8DCCC76"/>
    <w:lvl w:ilvl="0">
      <w:start w:val="1"/>
      <w:numFmt w:val="decimal"/>
      <w:lvlText w:val="%1."/>
      <w:lvlJc w:val="left"/>
      <w:pPr>
        <w:ind w:left="1210" w:hanging="360"/>
      </w:pPr>
      <w:rPr>
        <w:rFonts w:hint="default"/>
      </w:rPr>
    </w:lvl>
    <w:lvl w:ilvl="1">
      <w:start w:val="1"/>
      <w:numFmt w:val="decimal"/>
      <w:isLgl/>
      <w:lvlText w:val="%1.%2."/>
      <w:lvlJc w:val="left"/>
      <w:pPr>
        <w:ind w:left="1255" w:hanging="405"/>
      </w:pPr>
      <w:rPr>
        <w:rFonts w:hint="default"/>
        <w:color w:val="auto"/>
      </w:rPr>
    </w:lvl>
    <w:lvl w:ilvl="2">
      <w:start w:val="1"/>
      <w:numFmt w:val="decimal"/>
      <w:isLgl/>
      <w:lvlText w:val="%1.%2.%3."/>
      <w:lvlJc w:val="left"/>
      <w:pPr>
        <w:ind w:left="1570" w:hanging="720"/>
      </w:pPr>
      <w:rPr>
        <w:rFonts w:hint="default"/>
      </w:rPr>
    </w:lvl>
    <w:lvl w:ilvl="3">
      <w:start w:val="1"/>
      <w:numFmt w:val="decimal"/>
      <w:isLgl/>
      <w:lvlText w:val="%1.%2.%3.%4."/>
      <w:lvlJc w:val="left"/>
      <w:pPr>
        <w:ind w:left="1570" w:hanging="720"/>
      </w:pPr>
      <w:rPr>
        <w:rFonts w:hint="default"/>
      </w:rPr>
    </w:lvl>
    <w:lvl w:ilvl="4">
      <w:start w:val="1"/>
      <w:numFmt w:val="decimal"/>
      <w:isLgl/>
      <w:lvlText w:val="%1.%2.%3.%4.%5."/>
      <w:lvlJc w:val="left"/>
      <w:pPr>
        <w:ind w:left="1930" w:hanging="1080"/>
      </w:pPr>
      <w:rPr>
        <w:rFonts w:hint="default"/>
      </w:rPr>
    </w:lvl>
    <w:lvl w:ilvl="5">
      <w:start w:val="1"/>
      <w:numFmt w:val="decimal"/>
      <w:isLgl/>
      <w:lvlText w:val="%1.%2.%3.%4.%5.%6."/>
      <w:lvlJc w:val="left"/>
      <w:pPr>
        <w:ind w:left="1930" w:hanging="1080"/>
      </w:pPr>
      <w:rPr>
        <w:rFonts w:hint="default"/>
      </w:rPr>
    </w:lvl>
    <w:lvl w:ilvl="6">
      <w:start w:val="1"/>
      <w:numFmt w:val="decimal"/>
      <w:isLgl/>
      <w:lvlText w:val="%1.%2.%3.%4.%5.%6.%7."/>
      <w:lvlJc w:val="left"/>
      <w:pPr>
        <w:ind w:left="229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650" w:hanging="1800"/>
      </w:pPr>
      <w:rPr>
        <w:rFonts w:hint="default"/>
      </w:rPr>
    </w:lvl>
  </w:abstractNum>
  <w:abstractNum w:abstractNumId="8" w15:restartNumberingAfterBreak="0">
    <w:nsid w:val="266E1079"/>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38278B"/>
    <w:multiLevelType w:val="hybridMultilevel"/>
    <w:tmpl w:val="54F00646"/>
    <w:lvl w:ilvl="0" w:tplc="04090003">
      <w:start w:val="1"/>
      <w:numFmt w:val="bullet"/>
      <w:lvlText w:val="o"/>
      <w:lvlJc w:val="left"/>
      <w:pPr>
        <w:ind w:left="720" w:hanging="360"/>
      </w:pPr>
      <w:rPr>
        <w:rFonts w:ascii="Courier New" w:hAnsi="Courier New" w:cs="Courier New"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B7009EF"/>
    <w:multiLevelType w:val="hybridMultilevel"/>
    <w:tmpl w:val="6CBE28A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D93376"/>
    <w:multiLevelType w:val="hybridMultilevel"/>
    <w:tmpl w:val="041ACD76"/>
    <w:lvl w:ilvl="0" w:tplc="04090003">
      <w:start w:val="1"/>
      <w:numFmt w:val="bullet"/>
      <w:lvlText w:val="o"/>
      <w:lvlJc w:val="left"/>
      <w:pPr>
        <w:ind w:left="770" w:hanging="360"/>
      </w:pPr>
      <w:rPr>
        <w:rFonts w:ascii="Courier New" w:hAnsi="Courier New" w:cs="Courier New" w:hint="default"/>
      </w:rPr>
    </w:lvl>
    <w:lvl w:ilvl="1" w:tplc="04270003">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12" w15:restartNumberingAfterBreak="0">
    <w:nsid w:val="48F52E1F"/>
    <w:multiLevelType w:val="hybridMultilevel"/>
    <w:tmpl w:val="090C4BD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4A3A4A27"/>
    <w:multiLevelType w:val="hybridMultilevel"/>
    <w:tmpl w:val="F22AF222"/>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C8968B7"/>
    <w:multiLevelType w:val="hybridMultilevel"/>
    <w:tmpl w:val="A94EBF04"/>
    <w:lvl w:ilvl="0" w:tplc="95FC6D64">
      <w:start w:val="1"/>
      <w:numFmt w:val="decimal"/>
      <w:lvlText w:val="%1."/>
      <w:lvlJc w:val="left"/>
      <w:pPr>
        <w:ind w:left="720" w:hanging="360"/>
      </w:pPr>
      <w:rPr>
        <w:b w:val="0"/>
        <w:bCs w:val="0"/>
      </w:rPr>
    </w:lvl>
    <w:lvl w:ilvl="1" w:tplc="04270001">
      <w:start w:val="1"/>
      <w:numFmt w:val="bullet"/>
      <w:lvlText w:val=""/>
      <w:lvlJc w:val="left"/>
      <w:pPr>
        <w:ind w:left="1440" w:hanging="360"/>
      </w:pPr>
      <w:rPr>
        <w:rFonts w:ascii="Symbol" w:hAnsi="Symbol"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FAA016C"/>
    <w:multiLevelType w:val="hybridMultilevel"/>
    <w:tmpl w:val="989E6158"/>
    <w:lvl w:ilvl="0" w:tplc="516C1B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436F67"/>
    <w:multiLevelType w:val="hybridMultilevel"/>
    <w:tmpl w:val="48EC1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D2560C"/>
    <w:multiLevelType w:val="hybridMultilevel"/>
    <w:tmpl w:val="93A0DFE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D7345B9"/>
    <w:multiLevelType w:val="hybridMultilevel"/>
    <w:tmpl w:val="36802D08"/>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4990BEE"/>
    <w:multiLevelType w:val="hybridMultilevel"/>
    <w:tmpl w:val="3A540FAC"/>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69D5333"/>
    <w:multiLevelType w:val="hybridMultilevel"/>
    <w:tmpl w:val="33A0EDC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86498A"/>
    <w:multiLevelType w:val="hybridMultilevel"/>
    <w:tmpl w:val="04C2EF6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6E5802FA"/>
    <w:multiLevelType w:val="hybridMultilevel"/>
    <w:tmpl w:val="F8A46E4E"/>
    <w:lvl w:ilvl="0" w:tplc="AF32B86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870150"/>
    <w:multiLevelType w:val="hybridMultilevel"/>
    <w:tmpl w:val="1C4AB4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1"/>
  </w:num>
  <w:num w:numId="4">
    <w:abstractNumId w:val="23"/>
  </w:num>
  <w:num w:numId="5">
    <w:abstractNumId w:val="5"/>
  </w:num>
  <w:num w:numId="6">
    <w:abstractNumId w:val="22"/>
  </w:num>
  <w:num w:numId="7">
    <w:abstractNumId w:val="15"/>
  </w:num>
  <w:num w:numId="8">
    <w:abstractNumId w:val="18"/>
  </w:num>
  <w:num w:numId="9">
    <w:abstractNumId w:val="4"/>
  </w:num>
  <w:num w:numId="10">
    <w:abstractNumId w:val="7"/>
  </w:num>
  <w:num w:numId="11">
    <w:abstractNumId w:val="2"/>
  </w:num>
  <w:num w:numId="12">
    <w:abstractNumId w:val="6"/>
  </w:num>
  <w:num w:numId="13">
    <w:abstractNumId w:val="19"/>
  </w:num>
  <w:num w:numId="14">
    <w:abstractNumId w:val="13"/>
  </w:num>
  <w:num w:numId="15">
    <w:abstractNumId w:val="16"/>
  </w:num>
  <w:num w:numId="16">
    <w:abstractNumId w:val="0"/>
  </w:num>
  <w:num w:numId="17">
    <w:abstractNumId w:val="3"/>
  </w:num>
  <w:num w:numId="18">
    <w:abstractNumId w:val="8"/>
  </w:num>
  <w:num w:numId="19">
    <w:abstractNumId w:val="14"/>
  </w:num>
  <w:num w:numId="20">
    <w:abstractNumId w:val="3"/>
  </w:num>
  <w:num w:numId="21">
    <w:abstractNumId w:val="14"/>
  </w:num>
  <w:num w:numId="22">
    <w:abstractNumId w:val="11"/>
  </w:num>
  <w:num w:numId="23">
    <w:abstractNumId w:val="9"/>
  </w:num>
  <w:num w:numId="24">
    <w:abstractNumId w:val="10"/>
  </w:num>
  <w:num w:numId="25">
    <w:abstractNumId w:val="2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1296"/>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747"/>
    <w:rsid w:val="000010B5"/>
    <w:rsid w:val="0000128A"/>
    <w:rsid w:val="00002C58"/>
    <w:rsid w:val="00014B29"/>
    <w:rsid w:val="000151A6"/>
    <w:rsid w:val="00016F31"/>
    <w:rsid w:val="000177ED"/>
    <w:rsid w:val="000237CC"/>
    <w:rsid w:val="00033EA4"/>
    <w:rsid w:val="0005506C"/>
    <w:rsid w:val="00057D74"/>
    <w:rsid w:val="0006163F"/>
    <w:rsid w:val="00062C91"/>
    <w:rsid w:val="000702EC"/>
    <w:rsid w:val="0007039A"/>
    <w:rsid w:val="00071019"/>
    <w:rsid w:val="00083342"/>
    <w:rsid w:val="00084915"/>
    <w:rsid w:val="000865E3"/>
    <w:rsid w:val="0008795B"/>
    <w:rsid w:val="000A69F8"/>
    <w:rsid w:val="000A6EE9"/>
    <w:rsid w:val="000B641A"/>
    <w:rsid w:val="000D3FEF"/>
    <w:rsid w:val="000E1197"/>
    <w:rsid w:val="000E2667"/>
    <w:rsid w:val="000E29BA"/>
    <w:rsid w:val="000E551D"/>
    <w:rsid w:val="000F04DF"/>
    <w:rsid w:val="000F286A"/>
    <w:rsid w:val="001050D1"/>
    <w:rsid w:val="001077A1"/>
    <w:rsid w:val="001143A2"/>
    <w:rsid w:val="00123BC3"/>
    <w:rsid w:val="00142A63"/>
    <w:rsid w:val="00143993"/>
    <w:rsid w:val="001467F5"/>
    <w:rsid w:val="001471F8"/>
    <w:rsid w:val="0016687D"/>
    <w:rsid w:val="00170CE2"/>
    <w:rsid w:val="00172E4D"/>
    <w:rsid w:val="00176A94"/>
    <w:rsid w:val="00184498"/>
    <w:rsid w:val="001853BA"/>
    <w:rsid w:val="001927CC"/>
    <w:rsid w:val="001C27F6"/>
    <w:rsid w:val="001C47A7"/>
    <w:rsid w:val="001D3846"/>
    <w:rsid w:val="001F4151"/>
    <w:rsid w:val="00205630"/>
    <w:rsid w:val="00210FD8"/>
    <w:rsid w:val="0021184E"/>
    <w:rsid w:val="00233449"/>
    <w:rsid w:val="00234678"/>
    <w:rsid w:val="0023763A"/>
    <w:rsid w:val="00246A9F"/>
    <w:rsid w:val="002500AC"/>
    <w:rsid w:val="00250ACE"/>
    <w:rsid w:val="00252073"/>
    <w:rsid w:val="00257720"/>
    <w:rsid w:val="00284DE8"/>
    <w:rsid w:val="002917A0"/>
    <w:rsid w:val="00295510"/>
    <w:rsid w:val="002A3FFD"/>
    <w:rsid w:val="002A445B"/>
    <w:rsid w:val="002A4C9C"/>
    <w:rsid w:val="002A5545"/>
    <w:rsid w:val="002A7EDC"/>
    <w:rsid w:val="002B19CE"/>
    <w:rsid w:val="002B743F"/>
    <w:rsid w:val="002B7DE5"/>
    <w:rsid w:val="002C791A"/>
    <w:rsid w:val="002D2435"/>
    <w:rsid w:val="002E0E01"/>
    <w:rsid w:val="002E22D8"/>
    <w:rsid w:val="002F1A8A"/>
    <w:rsid w:val="003002DD"/>
    <w:rsid w:val="00300349"/>
    <w:rsid w:val="0031039D"/>
    <w:rsid w:val="003130F1"/>
    <w:rsid w:val="003135E0"/>
    <w:rsid w:val="003328FE"/>
    <w:rsid w:val="003350E4"/>
    <w:rsid w:val="003359D5"/>
    <w:rsid w:val="00335D50"/>
    <w:rsid w:val="00335E15"/>
    <w:rsid w:val="00341B70"/>
    <w:rsid w:val="00343EEC"/>
    <w:rsid w:val="0034561A"/>
    <w:rsid w:val="0034627D"/>
    <w:rsid w:val="003566E2"/>
    <w:rsid w:val="003618C8"/>
    <w:rsid w:val="003747CA"/>
    <w:rsid w:val="00380E4D"/>
    <w:rsid w:val="00383053"/>
    <w:rsid w:val="00387198"/>
    <w:rsid w:val="00387438"/>
    <w:rsid w:val="003926C7"/>
    <w:rsid w:val="003A03BB"/>
    <w:rsid w:val="003A23B1"/>
    <w:rsid w:val="003A6653"/>
    <w:rsid w:val="003C0348"/>
    <w:rsid w:val="003C7D6F"/>
    <w:rsid w:val="003E1063"/>
    <w:rsid w:val="003F3677"/>
    <w:rsid w:val="003F7C17"/>
    <w:rsid w:val="00404F3D"/>
    <w:rsid w:val="00405523"/>
    <w:rsid w:val="00406E2A"/>
    <w:rsid w:val="0041145A"/>
    <w:rsid w:val="00414454"/>
    <w:rsid w:val="004239B4"/>
    <w:rsid w:val="00427711"/>
    <w:rsid w:val="00427E72"/>
    <w:rsid w:val="004409A6"/>
    <w:rsid w:val="00440ABE"/>
    <w:rsid w:val="00456A44"/>
    <w:rsid w:val="00470F4E"/>
    <w:rsid w:val="00471081"/>
    <w:rsid w:val="004743EB"/>
    <w:rsid w:val="00474528"/>
    <w:rsid w:val="00476E04"/>
    <w:rsid w:val="00482527"/>
    <w:rsid w:val="004877A9"/>
    <w:rsid w:val="004910EF"/>
    <w:rsid w:val="00494CE4"/>
    <w:rsid w:val="00495363"/>
    <w:rsid w:val="00495A64"/>
    <w:rsid w:val="004968C3"/>
    <w:rsid w:val="004976C4"/>
    <w:rsid w:val="004A371B"/>
    <w:rsid w:val="004B0D0B"/>
    <w:rsid w:val="004B1F9F"/>
    <w:rsid w:val="004B59A5"/>
    <w:rsid w:val="004C0154"/>
    <w:rsid w:val="004C03A6"/>
    <w:rsid w:val="004C1505"/>
    <w:rsid w:val="004C4A8C"/>
    <w:rsid w:val="004C561B"/>
    <w:rsid w:val="004C688E"/>
    <w:rsid w:val="004E1260"/>
    <w:rsid w:val="004E7A32"/>
    <w:rsid w:val="004F03C5"/>
    <w:rsid w:val="004F0C1C"/>
    <w:rsid w:val="004F2683"/>
    <w:rsid w:val="005003D3"/>
    <w:rsid w:val="00502E3A"/>
    <w:rsid w:val="0050576A"/>
    <w:rsid w:val="00525783"/>
    <w:rsid w:val="0053058D"/>
    <w:rsid w:val="005311AA"/>
    <w:rsid w:val="0053784D"/>
    <w:rsid w:val="00537A4B"/>
    <w:rsid w:val="00543805"/>
    <w:rsid w:val="00543D9A"/>
    <w:rsid w:val="00546005"/>
    <w:rsid w:val="005538AB"/>
    <w:rsid w:val="00553989"/>
    <w:rsid w:val="00554439"/>
    <w:rsid w:val="0056529A"/>
    <w:rsid w:val="00572AB6"/>
    <w:rsid w:val="00581496"/>
    <w:rsid w:val="005A27F3"/>
    <w:rsid w:val="005A3DBD"/>
    <w:rsid w:val="005A59C9"/>
    <w:rsid w:val="005A74BE"/>
    <w:rsid w:val="005C65D3"/>
    <w:rsid w:val="005D0132"/>
    <w:rsid w:val="005E2EBB"/>
    <w:rsid w:val="005E7BB0"/>
    <w:rsid w:val="006007D4"/>
    <w:rsid w:val="00600DAD"/>
    <w:rsid w:val="00604CC6"/>
    <w:rsid w:val="00616C4A"/>
    <w:rsid w:val="00620F45"/>
    <w:rsid w:val="006267B9"/>
    <w:rsid w:val="00633C04"/>
    <w:rsid w:val="00633F86"/>
    <w:rsid w:val="006379E9"/>
    <w:rsid w:val="00642962"/>
    <w:rsid w:val="006515DF"/>
    <w:rsid w:val="00663B04"/>
    <w:rsid w:val="00665329"/>
    <w:rsid w:val="00665405"/>
    <w:rsid w:val="006659A6"/>
    <w:rsid w:val="00672316"/>
    <w:rsid w:val="00675092"/>
    <w:rsid w:val="00680AD3"/>
    <w:rsid w:val="006826EC"/>
    <w:rsid w:val="00690E2F"/>
    <w:rsid w:val="006A0DB8"/>
    <w:rsid w:val="006A2E58"/>
    <w:rsid w:val="006A36EA"/>
    <w:rsid w:val="006A483F"/>
    <w:rsid w:val="006A7293"/>
    <w:rsid w:val="006B1F2F"/>
    <w:rsid w:val="006B3767"/>
    <w:rsid w:val="006B55DE"/>
    <w:rsid w:val="006C3DE2"/>
    <w:rsid w:val="006C46AE"/>
    <w:rsid w:val="006C5AAE"/>
    <w:rsid w:val="006F474B"/>
    <w:rsid w:val="006F59FD"/>
    <w:rsid w:val="006F720C"/>
    <w:rsid w:val="00702844"/>
    <w:rsid w:val="00710785"/>
    <w:rsid w:val="00711A4E"/>
    <w:rsid w:val="00720FE2"/>
    <w:rsid w:val="00723F08"/>
    <w:rsid w:val="00726B7C"/>
    <w:rsid w:val="007422BC"/>
    <w:rsid w:val="00743545"/>
    <w:rsid w:val="0074706D"/>
    <w:rsid w:val="007669A3"/>
    <w:rsid w:val="00772F35"/>
    <w:rsid w:val="00774D8F"/>
    <w:rsid w:val="00777F29"/>
    <w:rsid w:val="00784AB3"/>
    <w:rsid w:val="00786F6C"/>
    <w:rsid w:val="0079082C"/>
    <w:rsid w:val="0079542A"/>
    <w:rsid w:val="00795604"/>
    <w:rsid w:val="00797084"/>
    <w:rsid w:val="007A3684"/>
    <w:rsid w:val="007A53EF"/>
    <w:rsid w:val="007B60C7"/>
    <w:rsid w:val="007C4F5B"/>
    <w:rsid w:val="007D4886"/>
    <w:rsid w:val="007E6A96"/>
    <w:rsid w:val="007F3773"/>
    <w:rsid w:val="007F6A59"/>
    <w:rsid w:val="0080063B"/>
    <w:rsid w:val="00800BD9"/>
    <w:rsid w:val="00814D77"/>
    <w:rsid w:val="00816243"/>
    <w:rsid w:val="008205D2"/>
    <w:rsid w:val="00826897"/>
    <w:rsid w:val="008403D6"/>
    <w:rsid w:val="00841A17"/>
    <w:rsid w:val="00847468"/>
    <w:rsid w:val="00847A95"/>
    <w:rsid w:val="008515DF"/>
    <w:rsid w:val="00852793"/>
    <w:rsid w:val="00852DC5"/>
    <w:rsid w:val="008533EC"/>
    <w:rsid w:val="008548E7"/>
    <w:rsid w:val="00855461"/>
    <w:rsid w:val="00867032"/>
    <w:rsid w:val="00872F1C"/>
    <w:rsid w:val="00874F97"/>
    <w:rsid w:val="00875A40"/>
    <w:rsid w:val="00884A5A"/>
    <w:rsid w:val="008871EE"/>
    <w:rsid w:val="00887D23"/>
    <w:rsid w:val="008C03C6"/>
    <w:rsid w:val="008C6318"/>
    <w:rsid w:val="008C65BE"/>
    <w:rsid w:val="008D0F7F"/>
    <w:rsid w:val="008E08A1"/>
    <w:rsid w:val="008F64BF"/>
    <w:rsid w:val="00900B5A"/>
    <w:rsid w:val="009141A6"/>
    <w:rsid w:val="0095696B"/>
    <w:rsid w:val="00982FA5"/>
    <w:rsid w:val="00983075"/>
    <w:rsid w:val="00990A8B"/>
    <w:rsid w:val="009C4309"/>
    <w:rsid w:val="009D1C4F"/>
    <w:rsid w:val="009D212E"/>
    <w:rsid w:val="009D643E"/>
    <w:rsid w:val="009E4AFD"/>
    <w:rsid w:val="009E58C4"/>
    <w:rsid w:val="009E7C9E"/>
    <w:rsid w:val="009F2595"/>
    <w:rsid w:val="009F5283"/>
    <w:rsid w:val="009F6723"/>
    <w:rsid w:val="00A13039"/>
    <w:rsid w:val="00A139D0"/>
    <w:rsid w:val="00A14A51"/>
    <w:rsid w:val="00A16999"/>
    <w:rsid w:val="00A17D03"/>
    <w:rsid w:val="00A435EC"/>
    <w:rsid w:val="00A43E83"/>
    <w:rsid w:val="00A45079"/>
    <w:rsid w:val="00A45199"/>
    <w:rsid w:val="00A47093"/>
    <w:rsid w:val="00A47CD6"/>
    <w:rsid w:val="00A551F6"/>
    <w:rsid w:val="00A71013"/>
    <w:rsid w:val="00A71D5A"/>
    <w:rsid w:val="00A72F40"/>
    <w:rsid w:val="00A8480E"/>
    <w:rsid w:val="00A8527A"/>
    <w:rsid w:val="00AA0B99"/>
    <w:rsid w:val="00AA3BD1"/>
    <w:rsid w:val="00AA4909"/>
    <w:rsid w:val="00AB50EB"/>
    <w:rsid w:val="00AC0C33"/>
    <w:rsid w:val="00AC4F56"/>
    <w:rsid w:val="00AC6A15"/>
    <w:rsid w:val="00AD7299"/>
    <w:rsid w:val="00AE10C2"/>
    <w:rsid w:val="00AE6CBD"/>
    <w:rsid w:val="00AF24A3"/>
    <w:rsid w:val="00AF3D88"/>
    <w:rsid w:val="00AF5986"/>
    <w:rsid w:val="00B039CD"/>
    <w:rsid w:val="00B34747"/>
    <w:rsid w:val="00B35EB9"/>
    <w:rsid w:val="00B460FF"/>
    <w:rsid w:val="00B473FF"/>
    <w:rsid w:val="00B51943"/>
    <w:rsid w:val="00B57E11"/>
    <w:rsid w:val="00B60A52"/>
    <w:rsid w:val="00B62EEF"/>
    <w:rsid w:val="00B65168"/>
    <w:rsid w:val="00B7030D"/>
    <w:rsid w:val="00B7326A"/>
    <w:rsid w:val="00B749C4"/>
    <w:rsid w:val="00B76BCB"/>
    <w:rsid w:val="00B81B6E"/>
    <w:rsid w:val="00B90C8C"/>
    <w:rsid w:val="00B96725"/>
    <w:rsid w:val="00B968F2"/>
    <w:rsid w:val="00B96C8D"/>
    <w:rsid w:val="00BA0A79"/>
    <w:rsid w:val="00BA1FC0"/>
    <w:rsid w:val="00BA6539"/>
    <w:rsid w:val="00BB24D5"/>
    <w:rsid w:val="00BB3356"/>
    <w:rsid w:val="00BB7D3F"/>
    <w:rsid w:val="00BC0578"/>
    <w:rsid w:val="00BC556B"/>
    <w:rsid w:val="00BD2C52"/>
    <w:rsid w:val="00BD4977"/>
    <w:rsid w:val="00BE1992"/>
    <w:rsid w:val="00BE476F"/>
    <w:rsid w:val="00BE4BEB"/>
    <w:rsid w:val="00BF0781"/>
    <w:rsid w:val="00C04EA7"/>
    <w:rsid w:val="00C157C6"/>
    <w:rsid w:val="00C17EF2"/>
    <w:rsid w:val="00C26747"/>
    <w:rsid w:val="00C30FD7"/>
    <w:rsid w:val="00C3415A"/>
    <w:rsid w:val="00C3483A"/>
    <w:rsid w:val="00C3518F"/>
    <w:rsid w:val="00C35D5A"/>
    <w:rsid w:val="00C42220"/>
    <w:rsid w:val="00C43C07"/>
    <w:rsid w:val="00C44BC3"/>
    <w:rsid w:val="00C4736A"/>
    <w:rsid w:val="00C50FE8"/>
    <w:rsid w:val="00C5502F"/>
    <w:rsid w:val="00C5530F"/>
    <w:rsid w:val="00C64D5E"/>
    <w:rsid w:val="00C64F4B"/>
    <w:rsid w:val="00C729F9"/>
    <w:rsid w:val="00C842D7"/>
    <w:rsid w:val="00C94ED5"/>
    <w:rsid w:val="00CB21BB"/>
    <w:rsid w:val="00CB425C"/>
    <w:rsid w:val="00CB4C80"/>
    <w:rsid w:val="00CB572C"/>
    <w:rsid w:val="00CC02F7"/>
    <w:rsid w:val="00CC276E"/>
    <w:rsid w:val="00CD0B69"/>
    <w:rsid w:val="00CD5D84"/>
    <w:rsid w:val="00CD6552"/>
    <w:rsid w:val="00CE34BA"/>
    <w:rsid w:val="00CF37B1"/>
    <w:rsid w:val="00CF5661"/>
    <w:rsid w:val="00D07926"/>
    <w:rsid w:val="00D14D72"/>
    <w:rsid w:val="00D212BA"/>
    <w:rsid w:val="00D25031"/>
    <w:rsid w:val="00D26A6D"/>
    <w:rsid w:val="00D341AF"/>
    <w:rsid w:val="00D34F6B"/>
    <w:rsid w:val="00D3511A"/>
    <w:rsid w:val="00D378C1"/>
    <w:rsid w:val="00D41AFE"/>
    <w:rsid w:val="00D50E31"/>
    <w:rsid w:val="00D56AD0"/>
    <w:rsid w:val="00D7174F"/>
    <w:rsid w:val="00D83A37"/>
    <w:rsid w:val="00D85EBA"/>
    <w:rsid w:val="00D86A47"/>
    <w:rsid w:val="00D95C07"/>
    <w:rsid w:val="00D96156"/>
    <w:rsid w:val="00D96B03"/>
    <w:rsid w:val="00DA3081"/>
    <w:rsid w:val="00DA358F"/>
    <w:rsid w:val="00DA6ACD"/>
    <w:rsid w:val="00DA7E5C"/>
    <w:rsid w:val="00DB1EE2"/>
    <w:rsid w:val="00DB2C19"/>
    <w:rsid w:val="00DB3B8E"/>
    <w:rsid w:val="00DB6797"/>
    <w:rsid w:val="00DC0710"/>
    <w:rsid w:val="00DD4431"/>
    <w:rsid w:val="00DE0D39"/>
    <w:rsid w:val="00DE3095"/>
    <w:rsid w:val="00DE4DB2"/>
    <w:rsid w:val="00DF00A7"/>
    <w:rsid w:val="00DF738C"/>
    <w:rsid w:val="00E046D7"/>
    <w:rsid w:val="00E10E91"/>
    <w:rsid w:val="00E121D7"/>
    <w:rsid w:val="00E12A4C"/>
    <w:rsid w:val="00E13125"/>
    <w:rsid w:val="00E223F5"/>
    <w:rsid w:val="00E26E4F"/>
    <w:rsid w:val="00E2771B"/>
    <w:rsid w:val="00E434DC"/>
    <w:rsid w:val="00E43CB7"/>
    <w:rsid w:val="00E61BAA"/>
    <w:rsid w:val="00E77CC0"/>
    <w:rsid w:val="00E85174"/>
    <w:rsid w:val="00E866CA"/>
    <w:rsid w:val="00E95D5C"/>
    <w:rsid w:val="00EA0DD0"/>
    <w:rsid w:val="00EA7C0E"/>
    <w:rsid w:val="00EB1A0E"/>
    <w:rsid w:val="00EB4402"/>
    <w:rsid w:val="00EB6A8E"/>
    <w:rsid w:val="00EC7BBC"/>
    <w:rsid w:val="00ED5280"/>
    <w:rsid w:val="00ED6CCB"/>
    <w:rsid w:val="00EF5F0A"/>
    <w:rsid w:val="00F003EF"/>
    <w:rsid w:val="00F035D2"/>
    <w:rsid w:val="00F04532"/>
    <w:rsid w:val="00F048F2"/>
    <w:rsid w:val="00F05D40"/>
    <w:rsid w:val="00F07981"/>
    <w:rsid w:val="00F10F39"/>
    <w:rsid w:val="00F23C66"/>
    <w:rsid w:val="00F275D8"/>
    <w:rsid w:val="00F33BEE"/>
    <w:rsid w:val="00F345DC"/>
    <w:rsid w:val="00F40BA1"/>
    <w:rsid w:val="00F4477E"/>
    <w:rsid w:val="00F466BF"/>
    <w:rsid w:val="00F50B0C"/>
    <w:rsid w:val="00F558F3"/>
    <w:rsid w:val="00F63220"/>
    <w:rsid w:val="00F71D97"/>
    <w:rsid w:val="00F72C9D"/>
    <w:rsid w:val="00F73DF8"/>
    <w:rsid w:val="00F7431D"/>
    <w:rsid w:val="00F74D30"/>
    <w:rsid w:val="00F75A3A"/>
    <w:rsid w:val="00F84BE4"/>
    <w:rsid w:val="00FA42B2"/>
    <w:rsid w:val="00FA4CD0"/>
    <w:rsid w:val="00FA71D6"/>
    <w:rsid w:val="00FB1D41"/>
    <w:rsid w:val="00FB2724"/>
    <w:rsid w:val="00FC3046"/>
    <w:rsid w:val="00FC3AC1"/>
    <w:rsid w:val="00FC43BB"/>
    <w:rsid w:val="00FC4658"/>
    <w:rsid w:val="00FC6E62"/>
    <w:rsid w:val="00FC7BC7"/>
    <w:rsid w:val="00FD279C"/>
    <w:rsid w:val="00FD3016"/>
    <w:rsid w:val="00FD46BD"/>
    <w:rsid w:val="00FD5639"/>
    <w:rsid w:val="00FE17B4"/>
    <w:rsid w:val="00FE5099"/>
    <w:rsid w:val="00FF2D1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1B67D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C91"/>
    <w:pPr>
      <w:spacing w:line="276" w:lineRule="auto"/>
      <w:jc w:val="both"/>
    </w:pPr>
    <w:rPr>
      <w:rFonts w:ascii="Times New Roman" w:eastAsiaTheme="minorEastAsia" w:hAnsi="Times New Roman"/>
      <w:sz w:val="20"/>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347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34747"/>
    <w:pPr>
      <w:ind w:left="720"/>
      <w:contextualSpacing/>
    </w:pPr>
    <w:rPr>
      <w:rFonts w:eastAsiaTheme="minorHAnsi"/>
      <w:sz w:val="22"/>
      <w:szCs w:val="22"/>
      <w:lang w:eastAsia="en-US"/>
    </w:rPr>
  </w:style>
  <w:style w:type="table" w:customStyle="1" w:styleId="TableTheme1">
    <w:name w:val="Table Theme1"/>
    <w:basedOn w:val="TableNormal"/>
    <w:rsid w:val="00B34747"/>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212BA"/>
    <w:rPr>
      <w:sz w:val="16"/>
      <w:szCs w:val="16"/>
    </w:rPr>
  </w:style>
  <w:style w:type="paragraph" w:styleId="CommentText">
    <w:name w:val="annotation text"/>
    <w:basedOn w:val="Normal"/>
    <w:link w:val="CommentTextChar"/>
    <w:uiPriority w:val="99"/>
    <w:unhideWhenUsed/>
    <w:rsid w:val="00D212BA"/>
    <w:pPr>
      <w:spacing w:line="240" w:lineRule="auto"/>
    </w:pPr>
    <w:rPr>
      <w:szCs w:val="20"/>
    </w:rPr>
  </w:style>
  <w:style w:type="character" w:customStyle="1" w:styleId="CommentTextChar">
    <w:name w:val="Comment Text Char"/>
    <w:basedOn w:val="DefaultParagraphFont"/>
    <w:link w:val="CommentText"/>
    <w:uiPriority w:val="99"/>
    <w:rsid w:val="00D212BA"/>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D212BA"/>
    <w:rPr>
      <w:b/>
      <w:bCs/>
    </w:rPr>
  </w:style>
  <w:style w:type="character" w:customStyle="1" w:styleId="CommentSubjectChar">
    <w:name w:val="Comment Subject Char"/>
    <w:basedOn w:val="CommentTextChar"/>
    <w:link w:val="CommentSubject"/>
    <w:uiPriority w:val="99"/>
    <w:semiHidden/>
    <w:rsid w:val="00D212BA"/>
    <w:rPr>
      <w:rFonts w:eastAsiaTheme="minorEastAsia"/>
      <w:b/>
      <w:bCs/>
      <w:sz w:val="20"/>
      <w:szCs w:val="20"/>
      <w:lang w:eastAsia="lt-LT"/>
    </w:rPr>
  </w:style>
  <w:style w:type="paragraph" w:styleId="BalloonText">
    <w:name w:val="Balloon Text"/>
    <w:basedOn w:val="Normal"/>
    <w:link w:val="BalloonTextChar"/>
    <w:uiPriority w:val="99"/>
    <w:semiHidden/>
    <w:unhideWhenUsed/>
    <w:rsid w:val="00AA0B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0B99"/>
    <w:rPr>
      <w:rFonts w:ascii="Segoe UI" w:eastAsiaTheme="minorEastAsia" w:hAnsi="Segoe UI" w:cs="Segoe UI"/>
      <w:sz w:val="18"/>
      <w:szCs w:val="18"/>
      <w:lang w:eastAsia="lt-LT"/>
    </w:rPr>
  </w:style>
  <w:style w:type="character" w:styleId="PlaceholderText">
    <w:name w:val="Placeholder Text"/>
    <w:basedOn w:val="DefaultParagraphFont"/>
    <w:uiPriority w:val="99"/>
    <w:semiHidden/>
    <w:rsid w:val="003135E0"/>
    <w:rPr>
      <w:color w:val="808080"/>
    </w:rPr>
  </w:style>
  <w:style w:type="paragraph" w:styleId="NoSpacing">
    <w:name w:val="No Spacing"/>
    <w:uiPriority w:val="1"/>
    <w:qFormat/>
    <w:rsid w:val="00BB7D3F"/>
    <w:pPr>
      <w:spacing w:after="0" w:line="240" w:lineRule="auto"/>
    </w:pPr>
    <w:rPr>
      <w:rFonts w:eastAsiaTheme="minorEastAsia"/>
      <w:sz w:val="21"/>
      <w:szCs w:val="21"/>
      <w:lang w:eastAsia="lt-LT"/>
    </w:rPr>
  </w:style>
  <w:style w:type="paragraph" w:customStyle="1" w:styleId="Bullet">
    <w:name w:val="_Bullet"/>
    <w:basedOn w:val="Normal"/>
    <w:qFormat/>
    <w:rsid w:val="00BB3356"/>
    <w:pPr>
      <w:numPr>
        <w:numId w:val="17"/>
      </w:numPr>
      <w:spacing w:after="0"/>
      <w:ind w:left="224" w:hanging="224"/>
    </w:pPr>
    <w:rPr>
      <w:rFonts w:cs="Times New Roman"/>
      <w:szCs w:val="20"/>
      <w:lang w:val="en-US"/>
    </w:rPr>
  </w:style>
  <w:style w:type="paragraph" w:styleId="Subtitle">
    <w:name w:val="Subtitle"/>
    <w:basedOn w:val="Normal"/>
    <w:next w:val="Normal"/>
    <w:link w:val="SubtitleChar"/>
    <w:uiPriority w:val="11"/>
    <w:qFormat/>
    <w:rsid w:val="005311AA"/>
    <w:pPr>
      <w:numPr>
        <w:ilvl w:val="1"/>
      </w:numPr>
      <w:spacing w:after="240"/>
      <w:jc w:val="left"/>
    </w:pPr>
    <w:rPr>
      <w:rFonts w:asciiTheme="minorHAnsi" w:hAnsiTheme="minorHAnsi"/>
      <w:caps/>
      <w:color w:val="404040" w:themeColor="text1" w:themeTint="BF"/>
      <w:spacing w:val="20"/>
      <w:sz w:val="28"/>
      <w:szCs w:val="28"/>
    </w:rPr>
  </w:style>
  <w:style w:type="character" w:customStyle="1" w:styleId="SubtitleChar">
    <w:name w:val="Subtitle Char"/>
    <w:basedOn w:val="DefaultParagraphFont"/>
    <w:link w:val="Subtitle"/>
    <w:uiPriority w:val="11"/>
    <w:rsid w:val="005311AA"/>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8205D2"/>
    <w:pPr>
      <w:tabs>
        <w:tab w:val="center" w:pos="4819"/>
        <w:tab w:val="right" w:pos="9638"/>
      </w:tabs>
      <w:spacing w:after="0" w:line="240" w:lineRule="auto"/>
    </w:pPr>
  </w:style>
  <w:style w:type="character" w:customStyle="1" w:styleId="HeaderChar">
    <w:name w:val="Header Char"/>
    <w:basedOn w:val="DefaultParagraphFont"/>
    <w:link w:val="Header"/>
    <w:uiPriority w:val="99"/>
    <w:rsid w:val="008205D2"/>
    <w:rPr>
      <w:rFonts w:ascii="Times New Roman" w:eastAsiaTheme="minorEastAsia" w:hAnsi="Times New Roman"/>
      <w:sz w:val="20"/>
      <w:szCs w:val="21"/>
      <w:lang w:eastAsia="lt-LT"/>
    </w:rPr>
  </w:style>
  <w:style w:type="paragraph" w:styleId="Footer">
    <w:name w:val="footer"/>
    <w:basedOn w:val="Normal"/>
    <w:link w:val="FooterChar"/>
    <w:uiPriority w:val="99"/>
    <w:unhideWhenUsed/>
    <w:rsid w:val="008205D2"/>
    <w:pPr>
      <w:tabs>
        <w:tab w:val="center" w:pos="4819"/>
        <w:tab w:val="right" w:pos="9638"/>
      </w:tabs>
      <w:spacing w:after="0" w:line="240" w:lineRule="auto"/>
    </w:pPr>
  </w:style>
  <w:style w:type="character" w:customStyle="1" w:styleId="FooterChar">
    <w:name w:val="Footer Char"/>
    <w:basedOn w:val="DefaultParagraphFont"/>
    <w:link w:val="Footer"/>
    <w:uiPriority w:val="99"/>
    <w:rsid w:val="008205D2"/>
    <w:rPr>
      <w:rFonts w:ascii="Times New Roman" w:eastAsiaTheme="minorEastAsia" w:hAnsi="Times New Roman"/>
      <w:sz w:val="20"/>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711929">
      <w:bodyDiv w:val="1"/>
      <w:marLeft w:val="0"/>
      <w:marRight w:val="0"/>
      <w:marTop w:val="0"/>
      <w:marBottom w:val="0"/>
      <w:divBdr>
        <w:top w:val="none" w:sz="0" w:space="0" w:color="auto"/>
        <w:left w:val="none" w:sz="0" w:space="0" w:color="auto"/>
        <w:bottom w:val="none" w:sz="0" w:space="0" w:color="auto"/>
        <w:right w:val="none" w:sz="0" w:space="0" w:color="auto"/>
      </w:divBdr>
    </w:div>
    <w:div w:id="376051672">
      <w:bodyDiv w:val="1"/>
      <w:marLeft w:val="0"/>
      <w:marRight w:val="0"/>
      <w:marTop w:val="0"/>
      <w:marBottom w:val="0"/>
      <w:divBdr>
        <w:top w:val="none" w:sz="0" w:space="0" w:color="auto"/>
        <w:left w:val="none" w:sz="0" w:space="0" w:color="auto"/>
        <w:bottom w:val="none" w:sz="0" w:space="0" w:color="auto"/>
        <w:right w:val="none" w:sz="0" w:space="0" w:color="auto"/>
      </w:divBdr>
    </w:div>
    <w:div w:id="532889087">
      <w:bodyDiv w:val="1"/>
      <w:marLeft w:val="0"/>
      <w:marRight w:val="0"/>
      <w:marTop w:val="0"/>
      <w:marBottom w:val="0"/>
      <w:divBdr>
        <w:top w:val="none" w:sz="0" w:space="0" w:color="auto"/>
        <w:left w:val="none" w:sz="0" w:space="0" w:color="auto"/>
        <w:bottom w:val="none" w:sz="0" w:space="0" w:color="auto"/>
        <w:right w:val="none" w:sz="0" w:space="0" w:color="auto"/>
      </w:divBdr>
    </w:div>
    <w:div w:id="1635938432">
      <w:bodyDiv w:val="1"/>
      <w:marLeft w:val="0"/>
      <w:marRight w:val="0"/>
      <w:marTop w:val="0"/>
      <w:marBottom w:val="0"/>
      <w:divBdr>
        <w:top w:val="none" w:sz="0" w:space="0" w:color="auto"/>
        <w:left w:val="none" w:sz="0" w:space="0" w:color="auto"/>
        <w:bottom w:val="none" w:sz="0" w:space="0" w:color="auto"/>
        <w:right w:val="none" w:sz="0" w:space="0" w:color="auto"/>
      </w:divBdr>
    </w:div>
    <w:div w:id="1668899117">
      <w:bodyDiv w:val="1"/>
      <w:marLeft w:val="0"/>
      <w:marRight w:val="0"/>
      <w:marTop w:val="0"/>
      <w:marBottom w:val="0"/>
      <w:divBdr>
        <w:top w:val="none" w:sz="0" w:space="0" w:color="auto"/>
        <w:left w:val="none" w:sz="0" w:space="0" w:color="auto"/>
        <w:bottom w:val="none" w:sz="0" w:space="0" w:color="auto"/>
        <w:right w:val="none" w:sz="0" w:space="0" w:color="auto"/>
      </w:divBdr>
    </w:div>
    <w:div w:id="196885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6C301-1E82-4908-B023-DD5349BBA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4836</Words>
  <Characters>2758</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2025-05-22T10:15:00Z</dcterms:created>
  <dcterms:modified xsi:type="dcterms:W3CDTF">2025-05-22T10:15:00Z</dcterms:modified>
</cp:coreProperties>
</file>